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260" w:type="dxa"/>
        <w:jc w:val="center"/>
        <w:tblCellSpacing w:w="0" w:type="dxa"/>
        <w:tblInd w:w="349" w:type="dxa"/>
        <w:shd w:val="clear"/>
        <w:tblLayout w:type="fixed"/>
        <w:tblCellMar>
          <w:top w:w="0" w:type="dxa"/>
          <w:left w:w="0" w:type="dxa"/>
          <w:bottom w:w="0" w:type="dxa"/>
          <w:right w:w="0" w:type="dxa"/>
        </w:tblCellMar>
      </w:tblPr>
      <w:tblGrid>
        <w:gridCol w:w="13260"/>
      </w:tblGrid>
      <w:tr>
        <w:tblPrEx>
          <w:shd w:val="clear"/>
          <w:tblLayout w:type="fixed"/>
          <w:tblCellMar>
            <w:top w:w="0" w:type="dxa"/>
            <w:left w:w="0" w:type="dxa"/>
            <w:bottom w:w="0" w:type="dxa"/>
            <w:right w:w="0" w:type="dxa"/>
          </w:tblCellMar>
        </w:tblPrEx>
        <w:trPr>
          <w:tblCellSpacing w:w="0" w:type="dxa"/>
          <w:jc w:val="center"/>
        </w:trPr>
        <w:tc>
          <w:tcPr>
            <w:tcW w:w="13260" w:type="dxa"/>
            <w:shd w:val="clear"/>
            <w:vAlign w:val="top"/>
          </w:tcPr>
          <w:tbl>
            <w:tblPr>
              <w:tblW w:w="13260" w:type="dxa"/>
              <w:tblCellSpacing w:w="0" w:type="dxa"/>
              <w:tblInd w:w="0" w:type="dxa"/>
              <w:shd w:val="clear"/>
              <w:tblLayout w:type="fixed"/>
              <w:tblCellMar>
                <w:top w:w="0" w:type="dxa"/>
                <w:left w:w="0" w:type="dxa"/>
                <w:bottom w:w="0" w:type="dxa"/>
                <w:right w:w="0" w:type="dxa"/>
              </w:tblCellMar>
            </w:tblPr>
            <w:tblGrid>
              <w:gridCol w:w="13260"/>
            </w:tblGrid>
            <w:tr>
              <w:tblPrEx>
                <w:shd w:val="clear"/>
                <w:tblLayout w:type="fixed"/>
                <w:tblCellMar>
                  <w:top w:w="0" w:type="dxa"/>
                  <w:left w:w="0" w:type="dxa"/>
                  <w:bottom w:w="0" w:type="dxa"/>
                  <w:right w:w="0" w:type="dxa"/>
                </w:tblCellMar>
              </w:tblPrEx>
              <w:trPr>
                <w:tblCellSpacing w:w="0" w:type="dxa"/>
              </w:trPr>
              <w:tc>
                <w:tcPr>
                  <w:tcW w:w="13260" w:type="dxa"/>
                  <w:shd w:val="clear"/>
                  <w:vAlign w:val="center"/>
                </w:tcPr>
                <w:p>
                  <w:pPr>
                    <w:pStyle w:val="2"/>
                    <w:keepNext w:val="0"/>
                    <w:keepLines w:val="0"/>
                    <w:widowControl/>
                    <w:suppressLineNumbers w:val="0"/>
                    <w:spacing w:before="0" w:beforeAutospacing="0" w:after="0" w:afterAutospacing="0" w:line="360" w:lineRule="auto"/>
                    <w:ind w:left="0" w:right="0"/>
                  </w:pPr>
                  <w:bookmarkStart w:id="0" w:name="_GoBack"/>
                  <w:r>
                    <w:rPr>
                      <w:color w:val="5A5A5A"/>
                    </w:rPr>
                    <w:t>2018年郯城县部分事业单位公开招聘教师计划</w:t>
                  </w:r>
                </w:p>
                <w:bookmarkEnd w:id="0"/>
                <w:tbl>
                  <w:tblPr>
                    <w:tblW w:w="13236" w:type="dxa"/>
                    <w:tblInd w:w="1"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12"/>
                    <w:gridCol w:w="744"/>
                    <w:gridCol w:w="534"/>
                    <w:gridCol w:w="367"/>
                    <w:gridCol w:w="409"/>
                    <w:gridCol w:w="492"/>
                    <w:gridCol w:w="450"/>
                    <w:gridCol w:w="1037"/>
                    <w:gridCol w:w="396"/>
                    <w:gridCol w:w="492"/>
                    <w:gridCol w:w="283"/>
                    <w:gridCol w:w="367"/>
                    <w:gridCol w:w="283"/>
                    <w:gridCol w:w="1830"/>
                    <w:gridCol w:w="492"/>
                    <w:gridCol w:w="931"/>
                    <w:gridCol w:w="381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ascii="微软雅黑" w:hAnsi="微软雅黑" w:eastAsia="微软雅黑" w:cs="微软雅黑"/>
                            <w:sz w:val="21"/>
                            <w:szCs w:val="21"/>
                          </w:rPr>
                          <w:t>序号</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招聘单位</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主管部门</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单位层级</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岗位</w:t>
                        </w:r>
                      </w:p>
                      <w:p>
                        <w:pPr>
                          <w:pStyle w:val="2"/>
                          <w:keepNext w:val="0"/>
                          <w:keepLines w:val="0"/>
                          <w:widowControl/>
                          <w:suppressLineNumbers w:val="0"/>
                        </w:pPr>
                        <w:r>
                          <w:rPr>
                            <w:rFonts w:hint="eastAsia" w:ascii="微软雅黑" w:hAnsi="微软雅黑" w:eastAsia="微软雅黑" w:cs="微软雅黑"/>
                            <w:sz w:val="21"/>
                            <w:szCs w:val="21"/>
                          </w:rPr>
                          <w:t>类别</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w:t>
                        </w:r>
                      </w:p>
                      <w:p>
                        <w:pPr>
                          <w:pStyle w:val="2"/>
                          <w:keepNext w:val="0"/>
                          <w:keepLines w:val="0"/>
                          <w:widowControl/>
                          <w:suppressLineNumbers w:val="0"/>
                        </w:pPr>
                        <w:r>
                          <w:rPr>
                            <w:rFonts w:hint="eastAsia" w:ascii="微软雅黑" w:hAnsi="微软雅黑" w:eastAsia="微软雅黑" w:cs="微软雅黑"/>
                            <w:sz w:val="21"/>
                            <w:szCs w:val="21"/>
                          </w:rPr>
                          <w:t>类别</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岗位</w:t>
                        </w:r>
                      </w:p>
                      <w:p>
                        <w:pPr>
                          <w:pStyle w:val="2"/>
                          <w:keepNext w:val="0"/>
                          <w:keepLines w:val="0"/>
                          <w:widowControl/>
                          <w:suppressLineNumbers w:val="0"/>
                        </w:pPr>
                        <w:r>
                          <w:rPr>
                            <w:rFonts w:hint="eastAsia" w:ascii="微软雅黑" w:hAnsi="微软雅黑" w:eastAsia="微软雅黑" w:cs="微软雅黑"/>
                            <w:sz w:val="21"/>
                            <w:szCs w:val="21"/>
                          </w:rPr>
                          <w:t>名称</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岗位</w:t>
                        </w:r>
                      </w:p>
                      <w:p>
                        <w:pPr>
                          <w:pStyle w:val="2"/>
                          <w:keepNext w:val="0"/>
                          <w:keepLines w:val="0"/>
                          <w:widowControl/>
                          <w:suppressLineNumbers w:val="0"/>
                        </w:pPr>
                        <w:r>
                          <w:rPr>
                            <w:rFonts w:hint="eastAsia" w:ascii="微软雅黑" w:hAnsi="微软雅黑" w:eastAsia="微软雅黑" w:cs="微软雅黑"/>
                            <w:sz w:val="21"/>
                            <w:szCs w:val="21"/>
                          </w:rPr>
                          <w:t>描述</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招聘计划</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学历</w:t>
                        </w:r>
                      </w:p>
                      <w:p>
                        <w:pPr>
                          <w:pStyle w:val="2"/>
                          <w:keepNext w:val="0"/>
                          <w:keepLines w:val="0"/>
                          <w:widowControl/>
                          <w:suppressLineNumbers w:val="0"/>
                        </w:pPr>
                        <w:r>
                          <w:rPr>
                            <w:rFonts w:hint="eastAsia" w:ascii="微软雅黑" w:hAnsi="微软雅黑" w:eastAsia="微软雅黑" w:cs="微软雅黑"/>
                            <w:sz w:val="21"/>
                            <w:szCs w:val="21"/>
                          </w:rPr>
                          <w:t>要求</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学位</w:t>
                        </w:r>
                      </w:p>
                      <w:p>
                        <w:pPr>
                          <w:pStyle w:val="2"/>
                          <w:keepNext w:val="0"/>
                          <w:keepLines w:val="0"/>
                          <w:widowControl/>
                          <w:suppressLineNumbers w:val="0"/>
                        </w:pPr>
                        <w:r>
                          <w:rPr>
                            <w:rFonts w:hint="eastAsia" w:ascii="微软雅黑" w:hAnsi="微软雅黑" w:eastAsia="微软雅黑" w:cs="微软雅黑"/>
                            <w:sz w:val="21"/>
                            <w:szCs w:val="21"/>
                          </w:rPr>
                          <w:t>要求</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w:t>
                        </w:r>
                      </w:p>
                      <w:p>
                        <w:pPr>
                          <w:pStyle w:val="2"/>
                          <w:keepNext w:val="0"/>
                          <w:keepLines w:val="0"/>
                          <w:widowControl/>
                          <w:suppressLineNumbers w:val="0"/>
                        </w:pPr>
                        <w:r>
                          <w:rPr>
                            <w:rFonts w:hint="eastAsia" w:ascii="微软雅黑" w:hAnsi="微软雅黑" w:eastAsia="微软雅黑" w:cs="微软雅黑"/>
                            <w:sz w:val="21"/>
                            <w:szCs w:val="21"/>
                          </w:rPr>
                          <w:t>要求</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招聘</w:t>
                        </w:r>
                      </w:p>
                      <w:p>
                        <w:pPr>
                          <w:pStyle w:val="2"/>
                          <w:keepNext w:val="0"/>
                          <w:keepLines w:val="0"/>
                          <w:widowControl/>
                          <w:suppressLineNumbers w:val="0"/>
                        </w:pPr>
                        <w:r>
                          <w:rPr>
                            <w:rFonts w:hint="eastAsia" w:ascii="微软雅黑" w:hAnsi="微软雅黑" w:eastAsia="微软雅黑" w:cs="微软雅黑"/>
                            <w:sz w:val="21"/>
                            <w:szCs w:val="21"/>
                          </w:rPr>
                          <w:t>对象</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其他条件</w:t>
                        </w:r>
                      </w:p>
                      <w:p>
                        <w:pPr>
                          <w:pStyle w:val="2"/>
                          <w:keepNext w:val="0"/>
                          <w:keepLines w:val="0"/>
                          <w:widowControl/>
                          <w:suppressLineNumbers w:val="0"/>
                        </w:pPr>
                        <w:r>
                          <w:rPr>
                            <w:rFonts w:hint="eastAsia" w:ascii="微软雅黑" w:hAnsi="微软雅黑" w:eastAsia="微软雅黑" w:cs="微软雅黑"/>
                            <w:sz w:val="21"/>
                            <w:szCs w:val="21"/>
                          </w:rPr>
                          <w:t>要求</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笔试科目</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咨询</w:t>
                        </w:r>
                      </w:p>
                      <w:p>
                        <w:pPr>
                          <w:pStyle w:val="2"/>
                          <w:keepNext w:val="0"/>
                          <w:keepLines w:val="0"/>
                          <w:widowControl/>
                          <w:suppressLineNumbers w:val="0"/>
                        </w:pPr>
                        <w:r>
                          <w:rPr>
                            <w:rFonts w:hint="eastAsia" w:ascii="微软雅黑" w:hAnsi="微软雅黑" w:eastAsia="微软雅黑" w:cs="微软雅黑"/>
                            <w:sz w:val="21"/>
                            <w:szCs w:val="21"/>
                          </w:rPr>
                          <w:t>电话(0539)</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高中语文</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一、急需紧缺岗位。二、郯城县第一中学2名、郯城县第三中学2名、郯城县美澳学校2名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高中数学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一、急需紧缺岗位。二、郯城县第一中学1名、郯城县第三中学1名、郯城县美澳学校2名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高中英语</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7</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一、急需紧缺岗位。二、郯城县第一中学1名、郯城县第二中学3名、郯城县第三中学1名、郯城县美澳学校2名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中学物理</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高中物理</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从事县直高中物理教学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限国家计划内招收的全日制普通高校毕业生且具有高中及以上学段物理教师资格证书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中学物理</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5</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高中化学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从事县直高中化学教学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限国家计划内招收的全日制普通高校毕业生且具有高中及以上学段化学教师资格证书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郯城县第一中学2名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中小学政治</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高中政治</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从事县直高中政治教学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限国家计划内招收的全日制普通高校毕业生且具有高中及以上学段政治教师资格证书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中小学政治</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郯城县第一中学3名、郯城县第二中学1名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7</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中学历史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高中历史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从事县直高中历史教学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5</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限国家计划内招收的全日制普通高校毕业生且具有高中及以上学段历史教师资格证书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中学历史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一、急需紧缺岗位。二、郯城县第一中学2名、郯城县第二中学2名、郯城县美澳学校1名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8</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中学地理</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高中地理</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从事县直高中地理教学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7</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限国家计划内招收的全日制普通高校毕业生且具有高中及以上学段地理教师资格证书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中学地理</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一、急需紧缺岗位。二、郯城县第一中学2名、郯城县第二中学3名、郯城县第三中学1名、郯城县美澳学校1名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9</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高中生物</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从事县直高中生物教学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限国家计划内招收的全日制普通高校毕业生且具有高中及以上学段生物教师资格证书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郯城县第一中学1名、郯城县第二中学1名、郯城县美澳学校1名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10</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县直高中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高中体育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从事县直高中体育教学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限国家计划内招收的全日制普通高校毕业生且具有高中及以上学段体育教师资格证书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郯城县美澳学校1名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11</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初中语文</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郯城县实验中学1名、郯城县育才中学1名、郯城县育新中学1名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初中数学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一、急需紧缺岗位。二、郯城县实验中学1名、郯城县育才中学3名、郯城县育新中学2名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13</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初中英语</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一、急需紧缺岗位。二、郯城县实验中学1名、郯城县育才中学1名、郯城县育新中学1名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14</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中学物理</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初中物理</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从事县直初中物理教学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限国家计划内招收的全日制普通高校毕业生且具有初中及以上学段物理教师资格证书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中学物理</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一、急需紧缺岗位。二、郯城县育才中学2名、郯城县第五中学1名、郯城县育新中学1名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15</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初中化学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从事县直初中化学教学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限国家计划内招收的全日制普通高校毕业生且具有初中及以上学段化学教师资格证书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郯城县实验中学1名、郯城县育才中学1名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16</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中学历史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初中历史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从事县直初中历史教学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限国家计划内招收的全日制普通高校毕业生且具有初中及以上学段历史教师资格证书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中学历史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郯城县实验中学1名、郯城县育才中学1名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17</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中学地理</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初中地理</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从事县直初中地理教学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限国家计划内招收的全日制普通高校毕业生且具有初中及以上学段地理教师资格证书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中学地理</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郯城县育才中学1名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18</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初中生物</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从事县直初中生物教学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限国家计划内招收的全日制普通高校毕业生且具有初中及以上学段生物教师资格证书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郯城县第五中学1名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19</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初中音乐</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从事县直初中音乐教学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限国家计划内招收的全日制普通高校毕业生且具有初中及以上学段音乐教师资格证书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20</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初中信息技术</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从事县直初中信息技术教学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限国家计划内招收的全日制普通高校毕业生且具有初中及以上学段信息技术教师资格证书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郯城县实验中学1名、郯城县育才中学1名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21</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初中语文</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从事乡镇（街道）初中语文教学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杨集镇初级中学1名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22</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初中数学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从事乡镇（街道）初中数学教学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杨集镇初级中学1名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23</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初中英语</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从事乡镇（街道）初中英语教学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花园乡初级中学2名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24</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初中化学</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从事乡镇（街道）初中化学教学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限国家计划内招收的全日制普通高校毕业生且具有初中及以上学段化学教师资格证书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中学化学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港上镇初级中学1名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25</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乡镇（街道）初中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初中生物</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从事乡镇（街道）初中生物教学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大学本科及以上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限国家计划内招收的全日制普通高校毕业生且具有初中及以上学段生物教师资格证书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中学生物</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港上镇初级中学1名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26</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小学语文A</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一、急需紧缺岗位。二、郯城县第一实验小学5名、郯城县第二实验小学2名、郯城县第三实验小学3名、郯城县第五实验小学1名、郯城县第六实验小学1名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27</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小学语文B</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一、急需紧缺岗位。二、郯城县第一实验小学4名、郯城县第二实验小学3名、郯城县第三实验小学2名、郯城县第五实验小学2名、郯城县第六实验小学1名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28</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小学数学A</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一、急需紧缺岗位。二、郯城县第一实验小学4名、郯城县第二实验小学2名、郯城县第三实验小学3名、郯城县第四实验小学1名、郯城县第五实验小学1名、郯城县第六实验小学1名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29</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小学数学B</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一、急需紧缺岗位。二、郯城县第一实验小学5名、郯城县第二实验小学2名、郯城县第三实验小学2名、郯城县第五实验小学1名、郯城县第六实验小学1名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30</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小学英语</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7</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一、急需紧缺岗位。二、郯城县第一实验小学2名、郯城县第二实验小学1名、郯城县第四实验小学1名、郯城县第五实验小学2名、郯城县第六实验小学1名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31</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小学体育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从事县直小学体育教学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限国家计划内招收的全日制普通高校毕业生且具有小学及以上学段体育教师资格证书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郯城县第一实验小学1名、郯城县第二实验小学1名、郯城县第四小学1名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32</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小学音乐</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从事县直小学音乐教学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限国家计划内招收的全日制普通高校毕业生且具有小学及以上学段音乐教师资格证书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郯城县第一实验小学1名、郯城县第五实验小学1名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33</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中小学美术</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小学美术</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从事县直小学美术教学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限国家计划内招收的全日制普通高校毕业生且具有小学及以上学段美术教师资格证书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中小学美术</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郯城县第二实验小学1名、郯城县第六实验小学1名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34</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小学信息技术</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从事县直小学信息技术教学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限国家计划内招收的全日制普通高校毕业生且具有小学及以上学段信息技术教师资格证书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郯城县第四实验小学1名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35</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小学语文A</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港上镇1名、归昌乡1名、郯城街道3名、泉源乡1名、红花镇1名、重坊镇1名、杨集镇2名、花园乡3名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36</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小学语文B</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从事乡镇（街道）小学语文教学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限国家计划内招收的全日制普通高校毕业生且具有小学及以上学段语文教师资格证书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中小学语文</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花园乡3名、红花镇2名、归昌乡1名、郯城街道2名、新村银杏产业开发区1名、杨集镇2名、胜利镇1名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37</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小学数学A</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红花镇1名、归昌乡1名、郯城街道2名、杨集镇2名、港上镇1名、重坊镇2名、泉源乡1名、新村银杏产业开发区1名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38</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小学数学B</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从事乡镇（街道）小学数学教学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10</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限国家计划内招收的全日制普通高校毕业生且具有小学及以上学段数学教师资格证书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中小学数学</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花园乡2名、郯城街道2名、红花镇2名、归昌乡1名、杨集镇2名、泉源乡1名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39</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小学英语A</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花园乡3名、红花镇1名、归昌乡1名、郯城街道2名、杨集镇1名、泉源乡1名、重坊镇1名、马头镇1名、胜利镇1名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40</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小学英语B</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从事乡镇（街道）小学英语教学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11</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限国家计划内招收的全日制普通高校毕业生且具有小学及以上学段英语教师资格证书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中小学英语</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花园乡2名、红花镇1名、郯城街道2名、杨集镇2名、泉源乡1名、重坊镇1名、马头镇1名、港上镇1名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41</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小学体育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从事乡镇（街道）小学体育教学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限国家计划内招收的全日制普通高校毕业生且具有小学及以上学段体育教师资格证书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中小学体育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归昌乡1名、郯城街道1名、泉源乡1名、重坊镇1名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42</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小学音乐</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从事乡镇（街道）小学音乐教学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限国家计划内招收的全日制普通高校毕业生且具有小学及以上学段音乐教师资格证书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中小学音乐</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港上镇1名、郯城街道1名、杨集镇2名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43</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中小学美术</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小学美术</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从事乡镇（街道）小学美术教学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限国家计划内招收的全日制普通高校毕业生且具有小学及以上学段美术教师资格证书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中小学美术</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泉源乡1名、港上镇1名、红花镇1名、新村银杏产业开发区1名、杨集镇2名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44</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乡镇（街道）小学</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小学信息技术</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从事乡镇（街道）小学信息技术教学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限国家计划内招收的全日制普通高校毕业生且具有小学及以上学段信息技术教师资格证书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中小学信息技术</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郯城街道1名、红花镇1名、花园乡4名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45</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县直幼儿园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县区直</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从事县直学前教育教学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2</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限国家计划内招收的全日制普通高校毕业生且具有幼儿园或音乐或美术教师资格证书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郯城县实验幼儿园2名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c>
                      <w:tcPr>
                        <w:tcW w:w="31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46</w:t>
                        </w:r>
                      </w:p>
                    </w:tc>
                    <w:tc>
                      <w:tcPr>
                        <w:tcW w:w="74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乡镇（街道）幼儿园</w:t>
                        </w:r>
                      </w:p>
                    </w:tc>
                    <w:tc>
                      <w:tcPr>
                        <w:tcW w:w="534"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郯城县教育体育局</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乡镇街道</w:t>
                        </w:r>
                      </w:p>
                    </w:tc>
                    <w:tc>
                      <w:tcPr>
                        <w:tcW w:w="409"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普通教育类</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45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103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从事乡镇（街道）学前教育教学</w:t>
                        </w:r>
                      </w:p>
                    </w:tc>
                    <w:tc>
                      <w:tcPr>
                        <w:tcW w:w="396"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3</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大学专科及以上</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36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专业不限</w:t>
                        </w:r>
                      </w:p>
                    </w:tc>
                    <w:tc>
                      <w:tcPr>
                        <w:tcW w:w="283"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不限</w:t>
                        </w:r>
                      </w:p>
                    </w:tc>
                    <w:tc>
                      <w:tcPr>
                        <w:tcW w:w="183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限国家计划内招收的全日制普通高校毕业生且具有幼儿园或音乐或美术教师资格证书</w:t>
                        </w:r>
                      </w:p>
                    </w:tc>
                    <w:tc>
                      <w:tcPr>
                        <w:tcW w:w="492"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学前教育</w:t>
                        </w:r>
                      </w:p>
                    </w:tc>
                    <w:tc>
                      <w:tcPr>
                        <w:tcW w:w="931"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Pr>
                        <w:r>
                          <w:rPr>
                            <w:rFonts w:hint="eastAsia" w:ascii="微软雅黑" w:hAnsi="微软雅黑" w:eastAsia="微软雅黑" w:cs="微软雅黑"/>
                            <w:sz w:val="21"/>
                            <w:szCs w:val="21"/>
                          </w:rPr>
                          <w:t>6221373</w:t>
                        </w:r>
                      </w:p>
                    </w:tc>
                    <w:tc>
                      <w:tcPr>
                        <w:tcW w:w="3817"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sz w:val="21"/>
                            <w:szCs w:val="21"/>
                            <w:bdr w:val="none" w:color="auto" w:sz="0" w:space="0"/>
                          </w:rPr>
                          <w:t>庙山镇1名、花园乡1名、胜利镇1名</w:t>
                        </w:r>
                      </w:p>
                    </w:tc>
                  </w:tr>
                </w:tbl>
                <w:p>
                  <w:pPr>
                    <w:spacing w:before="0" w:beforeAutospacing="0" w:after="0" w:afterAutospacing="0"/>
                    <w:ind w:left="0" w:right="0"/>
                    <w:rPr>
                      <w:rFonts w:hint="eastAsia" w:ascii="微软雅黑" w:hAnsi="微软雅黑" w:eastAsia="微软雅黑" w:cs="微软雅黑"/>
                      <w:color w:val="5A5A5A"/>
                      <w:sz w:val="21"/>
                      <w:szCs w:val="21"/>
                    </w:rPr>
                  </w:pPr>
                </w:p>
              </w:tc>
            </w:tr>
          </w:tbl>
          <w:p>
            <w:pPr>
              <w:spacing w:line="360" w:lineRule="auto"/>
              <w:rPr>
                <w:rFonts w:hint="eastAsia" w:ascii="微软雅黑" w:hAnsi="微软雅黑" w:eastAsia="微软雅黑" w:cs="微软雅黑"/>
                <w:sz w:val="21"/>
                <w:szCs w:val="21"/>
              </w:rPr>
            </w:pPr>
          </w:p>
        </w:tc>
      </w:tr>
      <w:tr>
        <w:tblPrEx>
          <w:shd w:val="clear"/>
          <w:tblLayout w:type="fixed"/>
          <w:tblCellMar>
            <w:top w:w="0" w:type="dxa"/>
            <w:left w:w="0" w:type="dxa"/>
            <w:bottom w:w="0" w:type="dxa"/>
            <w:right w:w="0" w:type="dxa"/>
          </w:tblCellMar>
        </w:tblPrEx>
        <w:trPr>
          <w:tblCellSpacing w:w="0" w:type="dxa"/>
          <w:jc w:val="center"/>
        </w:trPr>
        <w:tc>
          <w:tcPr>
            <w:tcW w:w="13260" w:type="dxa"/>
            <w:shd w:val="clear"/>
            <w:vAlign w:val="center"/>
          </w:tcPr>
          <w:tbl>
            <w:tblPr>
              <w:tblW w:w="13260" w:type="dxa"/>
              <w:tblCellSpacing w:w="0" w:type="dxa"/>
              <w:tblInd w:w="0" w:type="dxa"/>
              <w:shd w:val="clear"/>
              <w:tblLayout w:type="fixed"/>
              <w:tblCellMar>
                <w:top w:w="0" w:type="dxa"/>
                <w:left w:w="0" w:type="dxa"/>
                <w:bottom w:w="0" w:type="dxa"/>
                <w:right w:w="0" w:type="dxa"/>
              </w:tblCellMar>
            </w:tblPr>
            <w:tblGrid>
              <w:gridCol w:w="13260"/>
            </w:tblGrid>
            <w:tr>
              <w:tblPrEx>
                <w:shd w:val="clear"/>
                <w:tblLayout w:type="fixed"/>
                <w:tblCellMar>
                  <w:top w:w="0" w:type="dxa"/>
                  <w:left w:w="0" w:type="dxa"/>
                  <w:bottom w:w="0" w:type="dxa"/>
                  <w:right w:w="0" w:type="dxa"/>
                </w:tblCellMar>
              </w:tblPrEx>
              <w:trPr>
                <w:trHeight w:val="390" w:hRule="atLeast"/>
                <w:tblCellSpacing w:w="0" w:type="dxa"/>
              </w:trPr>
              <w:tc>
                <w:tcPr>
                  <w:tcW w:w="13260" w:type="dxa"/>
                  <w:shd w:val="clear"/>
                  <w:vAlign w:val="center"/>
                </w:tcPr>
                <w:p>
                  <w:pPr>
                    <w:keepNext w:val="0"/>
                    <w:keepLines w:val="0"/>
                    <w:widowControl/>
                    <w:suppressLineNumbers w:val="0"/>
                    <w:jc w:val="center"/>
                    <w:rPr>
                      <w:rFonts w:hint="eastAsia" w:ascii="微软雅黑" w:hAnsi="微软雅黑" w:eastAsia="微软雅黑" w:cs="微软雅黑"/>
                      <w:color w:val="5B554E"/>
                      <w:sz w:val="18"/>
                      <w:szCs w:val="18"/>
                    </w:rPr>
                  </w:pPr>
                  <w:r>
                    <w:rPr>
                      <w:rFonts w:hint="eastAsia" w:ascii="微软雅黑" w:hAnsi="微软雅黑" w:eastAsia="微软雅黑" w:cs="微软雅黑"/>
                      <w:color w:val="5B554E"/>
                      <w:kern w:val="0"/>
                      <w:sz w:val="18"/>
                      <w:szCs w:val="18"/>
                      <w:bdr w:val="none" w:color="auto" w:sz="0" w:space="0"/>
                      <w:lang w:val="en-US" w:eastAsia="zh-CN" w:bidi="ar"/>
                    </w:rPr>
                    <w:t> </w:t>
                  </w:r>
                </w:p>
              </w:tc>
            </w:tr>
          </w:tbl>
          <w:p>
            <w:pPr>
              <w:jc w:val="center"/>
              <w:rPr>
                <w:rFonts w:hint="eastAsia" w:ascii="微软雅黑" w:hAnsi="微软雅黑" w:eastAsia="微软雅黑" w:cs="微软雅黑"/>
                <w:sz w:val="21"/>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73966"/>
    <w:rsid w:val="058739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2E2C2C"/>
      <w:u w:val="none"/>
      <w:bdr w:val="none" w:color="auto" w:sz="0" w:space="0"/>
    </w:rPr>
  </w:style>
  <w:style w:type="character" w:styleId="5">
    <w:name w:val="Hyperlink"/>
    <w:basedOn w:val="3"/>
    <w:uiPriority w:val="0"/>
    <w:rPr>
      <w:color w:val="2E2C2C"/>
      <w:u w:val="none"/>
      <w:bdr w:val="none" w:color="auto" w:sz="0" w:space="0"/>
    </w:rPr>
  </w:style>
  <w:style w:type="character" w:customStyle="1" w:styleId="7">
    <w:name w:val="zyname"/>
    <w:basedOn w:val="3"/>
    <w:uiPriority w:val="0"/>
    <w:rPr>
      <w:sz w:val="27"/>
      <w:szCs w:val="27"/>
      <w:bdr w:val="none" w:color="auto" w:sz="0" w:space="0"/>
      <w:shd w:val="clear" w:fill="008BE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2018-01-12T03:30:00Z</dcterms:created>
  <dc:creator>admin</dc:creator>
  <cp:lastModifiedBy>admin</cp:lastModifiedBy>
  <dcterms:modified xsi:type="dcterms:W3CDTF">2018-01-12T03:30:36Z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