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84D" w:rsidRPr="0065350E" w:rsidRDefault="0098284D" w:rsidP="0065350E">
      <w:pPr>
        <w:spacing w:line="560" w:lineRule="exact"/>
        <w:rPr>
          <w:rFonts w:ascii="黑体" w:eastAsia="黑体" w:hAnsi="黑体"/>
          <w:sz w:val="32"/>
          <w:szCs w:val="32"/>
        </w:rPr>
      </w:pPr>
      <w:r w:rsidRPr="0065350E">
        <w:rPr>
          <w:rFonts w:ascii="黑体" w:eastAsia="黑体" w:hAnsi="黑体" w:hint="eastAsia"/>
          <w:sz w:val="32"/>
          <w:szCs w:val="32"/>
        </w:rPr>
        <w:t>附件</w:t>
      </w:r>
      <w:r w:rsidR="006A1FE7" w:rsidRPr="0065350E">
        <w:rPr>
          <w:rFonts w:ascii="黑体" w:eastAsia="黑体" w:hAnsi="黑体" w:hint="eastAsia"/>
          <w:sz w:val="32"/>
          <w:szCs w:val="32"/>
        </w:rPr>
        <w:t>2</w:t>
      </w:r>
    </w:p>
    <w:p w:rsidR="0098284D" w:rsidRPr="008A6DDB" w:rsidRDefault="0098284D" w:rsidP="0065350E">
      <w:pPr>
        <w:spacing w:line="560" w:lineRule="exact"/>
        <w:ind w:leftChars="202" w:left="424"/>
        <w:rPr>
          <w:rFonts w:ascii="仿宋_GB2312" w:eastAsia="仿宋_GB2312" w:hAnsi="仿宋"/>
          <w:sz w:val="32"/>
          <w:szCs w:val="32"/>
        </w:rPr>
      </w:pPr>
    </w:p>
    <w:p w:rsidR="0065350E" w:rsidRDefault="0098284D" w:rsidP="0065350E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65350E">
        <w:rPr>
          <w:rFonts w:ascii="方正小标宋简体" w:eastAsia="方正小标宋简体" w:hAnsi="华文中宋" w:hint="eastAsia"/>
          <w:sz w:val="44"/>
          <w:szCs w:val="44"/>
        </w:rPr>
        <w:t>北京市基本医疗保险定点</w:t>
      </w:r>
      <w:r w:rsidR="004F031A" w:rsidRPr="0065350E">
        <w:rPr>
          <w:rFonts w:ascii="方正小标宋简体" w:eastAsia="方正小标宋简体" w:hAnsi="华文中宋" w:hint="eastAsia"/>
          <w:sz w:val="44"/>
          <w:szCs w:val="44"/>
        </w:rPr>
        <w:t>零售药店</w:t>
      </w:r>
    </w:p>
    <w:p w:rsidR="0098284D" w:rsidRPr="0065350E" w:rsidRDefault="0098284D" w:rsidP="0065350E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65350E">
        <w:rPr>
          <w:rFonts w:ascii="方正小标宋简体" w:eastAsia="方正小标宋简体" w:hAnsi="华文中宋" w:hint="eastAsia"/>
          <w:sz w:val="44"/>
          <w:szCs w:val="44"/>
        </w:rPr>
        <w:t>变更项目名单</w:t>
      </w:r>
    </w:p>
    <w:p w:rsidR="006A1FE7" w:rsidRPr="008A6DDB" w:rsidRDefault="006A1FE7" w:rsidP="0065350E">
      <w:pPr>
        <w:spacing w:line="560" w:lineRule="exact"/>
        <w:jc w:val="center"/>
        <w:rPr>
          <w:rFonts w:ascii="仿宋_GB2312" w:eastAsia="仿宋_GB2312" w:hAnsi="华文中宋"/>
          <w:sz w:val="32"/>
          <w:szCs w:val="32"/>
        </w:rPr>
      </w:pPr>
    </w:p>
    <w:p w:rsidR="004F031A" w:rsidRPr="0065350E" w:rsidRDefault="0065350E" w:rsidP="0065350E">
      <w:pPr>
        <w:spacing w:line="560" w:lineRule="exact"/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65350E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1.</w:t>
      </w:r>
      <w:r w:rsidR="004F031A" w:rsidRPr="0065350E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北京永安复星医药股份有限公司王府井医药商店（01200004），名称变更为：北京亚泰永安医药股份有限公司王府井医药商店；</w:t>
      </w:r>
    </w:p>
    <w:p w:rsidR="004F031A" w:rsidRPr="0065350E" w:rsidRDefault="0065350E" w:rsidP="0065350E">
      <w:pPr>
        <w:spacing w:line="560" w:lineRule="exact"/>
        <w:ind w:firstLineChars="200" w:firstLine="640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65350E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2.</w:t>
      </w:r>
      <w:r w:rsidR="004F031A" w:rsidRPr="0065350E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北京市兴盛源医药药材公司保康堂药店（24200001），</w:t>
      </w:r>
      <w:r w:rsidR="00E1120D" w:rsidRPr="0065350E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名称变更为：北京市兴盛源医药药材有限责任公司保康堂药店；地址由大兴区黄村镇兴丰大街东侧变更为：北京市大兴区黄村镇兴丰南大街35号；</w:t>
      </w:r>
    </w:p>
    <w:p w:rsidR="004F031A" w:rsidRPr="0065350E" w:rsidRDefault="0065350E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5350E">
        <w:rPr>
          <w:rFonts w:ascii="仿宋_GB2312" w:eastAsia="仿宋_GB2312" w:hAnsi="仿宋" w:hint="eastAsia"/>
          <w:sz w:val="32"/>
          <w:szCs w:val="32"/>
        </w:rPr>
        <w:t>3.</w:t>
      </w:r>
      <w:r w:rsidR="004F031A" w:rsidRPr="0065350E">
        <w:rPr>
          <w:rFonts w:ascii="仿宋_GB2312" w:eastAsia="仿宋_GB2312" w:hAnsi="仿宋" w:hint="eastAsia"/>
          <w:sz w:val="32"/>
          <w:szCs w:val="32"/>
        </w:rPr>
        <w:t>北京正济堂药品超市有限责任公司燕阳城一店（11200005），名称变更为：北京正济堂药品</w:t>
      </w:r>
      <w:r w:rsidR="000A469C" w:rsidRPr="0065350E">
        <w:rPr>
          <w:rFonts w:ascii="仿宋_GB2312" w:eastAsia="仿宋_GB2312" w:hAnsi="仿宋" w:hint="eastAsia"/>
          <w:sz w:val="32"/>
          <w:szCs w:val="32"/>
        </w:rPr>
        <w:t>连锁</w:t>
      </w:r>
      <w:r w:rsidR="004F031A" w:rsidRPr="0065350E">
        <w:rPr>
          <w:rFonts w:ascii="仿宋_GB2312" w:eastAsia="仿宋_GB2312" w:hAnsi="仿宋" w:hint="eastAsia"/>
          <w:sz w:val="32"/>
          <w:szCs w:val="32"/>
        </w:rPr>
        <w:t>超市有限责任公司燕阳城店，地址由北京市房山区燕山向阳路9号变更为：北京市房山区燕山向阳路58号；</w:t>
      </w:r>
    </w:p>
    <w:p w:rsidR="004F031A" w:rsidRPr="0065350E" w:rsidRDefault="0065350E" w:rsidP="0065350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5350E">
        <w:rPr>
          <w:rFonts w:ascii="仿宋_GB2312" w:eastAsia="仿宋_GB2312" w:hAnsi="仿宋" w:hint="eastAsia"/>
          <w:sz w:val="32"/>
          <w:szCs w:val="32"/>
        </w:rPr>
        <w:t>4.</w:t>
      </w:r>
      <w:r w:rsidR="004F031A" w:rsidRPr="0065350E">
        <w:rPr>
          <w:rFonts w:ascii="仿宋_GB2312" w:eastAsia="仿宋_GB2312" w:hAnsi="仿宋" w:hint="eastAsia"/>
          <w:sz w:val="32"/>
          <w:szCs w:val="32"/>
        </w:rPr>
        <w:t>北京永生堂医药有限公司（11200001），名称变更为：北京永生堂医药连锁有限公司第一药店；</w:t>
      </w:r>
    </w:p>
    <w:p w:rsidR="00D3118A" w:rsidRPr="0065350E" w:rsidRDefault="0065350E" w:rsidP="0065350E">
      <w:pPr>
        <w:spacing w:line="560" w:lineRule="exact"/>
        <w:ind w:firstLineChars="200" w:firstLine="640"/>
        <w:jc w:val="left"/>
        <w:rPr>
          <w:rFonts w:ascii="仿宋_GB2312" w:eastAsia="仿宋_GB2312" w:hAnsi="华文仿宋"/>
          <w:sz w:val="32"/>
          <w:szCs w:val="32"/>
        </w:rPr>
      </w:pPr>
      <w:r w:rsidRPr="0065350E">
        <w:rPr>
          <w:rFonts w:ascii="仿宋_GB2312" w:eastAsia="仿宋_GB2312" w:hAnsi="仿宋" w:hint="eastAsia"/>
          <w:sz w:val="32"/>
          <w:szCs w:val="32"/>
        </w:rPr>
        <w:t>5.</w:t>
      </w:r>
      <w:r w:rsidR="004F031A" w:rsidRPr="0065350E">
        <w:rPr>
          <w:rFonts w:ascii="仿宋_GB2312" w:eastAsia="仿宋_GB2312" w:hAnsi="仿宋" w:hint="eastAsia"/>
          <w:sz w:val="32"/>
          <w:szCs w:val="32"/>
        </w:rPr>
        <w:t>北京永生堂医药有限公司第二药店（11200004），名称变更为：北</w:t>
      </w:r>
      <w:bookmarkStart w:id="0" w:name="_GoBack"/>
      <w:bookmarkEnd w:id="0"/>
      <w:r w:rsidR="004F031A" w:rsidRPr="0065350E">
        <w:rPr>
          <w:rFonts w:ascii="仿宋_GB2312" w:eastAsia="仿宋_GB2312" w:hAnsi="仿宋" w:hint="eastAsia"/>
          <w:sz w:val="32"/>
          <w:szCs w:val="32"/>
        </w:rPr>
        <w:t>京永生堂医药连锁有限公司第二药店</w:t>
      </w:r>
      <w:r w:rsidR="006B3AD3" w:rsidRPr="0065350E">
        <w:rPr>
          <w:rFonts w:ascii="仿宋_GB2312" w:eastAsia="仿宋_GB2312" w:hAnsi="仿宋" w:hint="eastAsia"/>
          <w:sz w:val="32"/>
          <w:szCs w:val="32"/>
        </w:rPr>
        <w:t>。</w:t>
      </w:r>
    </w:p>
    <w:sectPr w:rsidR="00D3118A" w:rsidRPr="0065350E" w:rsidSect="006B4073">
      <w:footerReference w:type="even" r:id="rId8"/>
      <w:footerReference w:type="default" r:id="rId9"/>
      <w:pgSz w:w="11906" w:h="16838"/>
      <w:pgMar w:top="2098" w:right="1531" w:bottom="1985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3F4B" w:rsidRDefault="00C33F4B" w:rsidP="00AF11F8">
      <w:r>
        <w:separator/>
      </w:r>
    </w:p>
  </w:endnote>
  <w:endnote w:type="continuationSeparator" w:id="1">
    <w:p w:rsidR="00C33F4B" w:rsidRDefault="00C33F4B" w:rsidP="00AF1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3326123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6B4073" w:rsidRPr="006B4073" w:rsidRDefault="002F6BC9" w:rsidP="006B4073">
        <w:pPr>
          <w:pStyle w:val="a4"/>
          <w:ind w:right="450" w:firstLineChars="50" w:firstLine="90"/>
          <w:rPr>
            <w:rFonts w:asciiTheme="minorEastAsia" w:hAnsiTheme="minorEastAsia"/>
            <w:sz w:val="28"/>
            <w:szCs w:val="28"/>
          </w:rPr>
        </w:pPr>
        <w:r w:rsidRPr="006B4073">
          <w:rPr>
            <w:rFonts w:asciiTheme="minorEastAsia" w:hAnsiTheme="minorEastAsia"/>
            <w:sz w:val="28"/>
            <w:szCs w:val="28"/>
          </w:rPr>
          <w:fldChar w:fldCharType="begin"/>
        </w:r>
        <w:r w:rsidR="006B4073" w:rsidRPr="006B4073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6B4073">
          <w:rPr>
            <w:rFonts w:asciiTheme="minorEastAsia" w:hAnsiTheme="minorEastAsia"/>
            <w:sz w:val="28"/>
            <w:szCs w:val="28"/>
          </w:rPr>
          <w:fldChar w:fldCharType="separate"/>
        </w:r>
        <w:r w:rsidR="00307BEE" w:rsidRPr="00307BEE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307BEE">
          <w:rPr>
            <w:rFonts w:asciiTheme="minorEastAsia" w:hAnsiTheme="minorEastAsia"/>
            <w:noProof/>
            <w:sz w:val="28"/>
            <w:szCs w:val="28"/>
          </w:rPr>
          <w:t xml:space="preserve"> 12 -</w:t>
        </w:r>
        <w:r w:rsidRPr="006B4073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64046997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6B4073" w:rsidRPr="006B4073" w:rsidRDefault="002F6BC9" w:rsidP="006B4073">
        <w:pPr>
          <w:pStyle w:val="a4"/>
          <w:ind w:right="90"/>
          <w:jc w:val="right"/>
          <w:rPr>
            <w:rFonts w:asciiTheme="minorEastAsia" w:hAnsiTheme="minorEastAsia"/>
            <w:sz w:val="28"/>
            <w:szCs w:val="28"/>
          </w:rPr>
        </w:pPr>
        <w:r w:rsidRPr="006B4073">
          <w:rPr>
            <w:rFonts w:asciiTheme="minorEastAsia" w:hAnsiTheme="minorEastAsia"/>
            <w:sz w:val="28"/>
            <w:szCs w:val="28"/>
          </w:rPr>
          <w:fldChar w:fldCharType="begin"/>
        </w:r>
        <w:r w:rsidR="006B4073" w:rsidRPr="006B4073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6B4073">
          <w:rPr>
            <w:rFonts w:asciiTheme="minorEastAsia" w:hAnsiTheme="minorEastAsia"/>
            <w:sz w:val="28"/>
            <w:szCs w:val="28"/>
          </w:rPr>
          <w:fldChar w:fldCharType="separate"/>
        </w:r>
        <w:r w:rsidR="00307BEE" w:rsidRPr="00307BEE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307BEE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6B4073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3F4B" w:rsidRDefault="00C33F4B" w:rsidP="00AF11F8">
      <w:r>
        <w:separator/>
      </w:r>
    </w:p>
  </w:footnote>
  <w:footnote w:type="continuationSeparator" w:id="1">
    <w:p w:rsidR="00C33F4B" w:rsidRDefault="00C33F4B" w:rsidP="00AF11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C94F41"/>
    <w:multiLevelType w:val="hybridMultilevel"/>
    <w:tmpl w:val="71B82564"/>
    <w:lvl w:ilvl="0" w:tplc="5210C7AA">
      <w:start w:val="1"/>
      <w:numFmt w:val="decimal"/>
      <w:lvlText w:val="%1."/>
      <w:lvlJc w:val="left"/>
      <w:pPr>
        <w:ind w:left="160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25" w:hanging="420"/>
      </w:pPr>
    </w:lvl>
    <w:lvl w:ilvl="2" w:tplc="0409001B" w:tentative="1">
      <w:start w:val="1"/>
      <w:numFmt w:val="lowerRoman"/>
      <w:lvlText w:val="%3."/>
      <w:lvlJc w:val="right"/>
      <w:pPr>
        <w:ind w:left="2145" w:hanging="420"/>
      </w:pPr>
    </w:lvl>
    <w:lvl w:ilvl="3" w:tplc="0409000F" w:tentative="1">
      <w:start w:val="1"/>
      <w:numFmt w:val="decimal"/>
      <w:lvlText w:val="%4."/>
      <w:lvlJc w:val="left"/>
      <w:pPr>
        <w:ind w:left="2565" w:hanging="420"/>
      </w:pPr>
    </w:lvl>
    <w:lvl w:ilvl="4" w:tplc="04090019" w:tentative="1">
      <w:start w:val="1"/>
      <w:numFmt w:val="lowerLetter"/>
      <w:lvlText w:val="%5)"/>
      <w:lvlJc w:val="left"/>
      <w:pPr>
        <w:ind w:left="2985" w:hanging="420"/>
      </w:pPr>
    </w:lvl>
    <w:lvl w:ilvl="5" w:tplc="0409001B" w:tentative="1">
      <w:start w:val="1"/>
      <w:numFmt w:val="lowerRoman"/>
      <w:lvlText w:val="%6."/>
      <w:lvlJc w:val="right"/>
      <w:pPr>
        <w:ind w:left="3405" w:hanging="420"/>
      </w:pPr>
    </w:lvl>
    <w:lvl w:ilvl="6" w:tplc="0409000F" w:tentative="1">
      <w:start w:val="1"/>
      <w:numFmt w:val="decimal"/>
      <w:lvlText w:val="%7."/>
      <w:lvlJc w:val="left"/>
      <w:pPr>
        <w:ind w:left="3825" w:hanging="420"/>
      </w:pPr>
    </w:lvl>
    <w:lvl w:ilvl="7" w:tplc="04090019" w:tentative="1">
      <w:start w:val="1"/>
      <w:numFmt w:val="lowerLetter"/>
      <w:lvlText w:val="%8)"/>
      <w:lvlJc w:val="left"/>
      <w:pPr>
        <w:ind w:left="4245" w:hanging="420"/>
      </w:pPr>
    </w:lvl>
    <w:lvl w:ilvl="8" w:tplc="0409001B" w:tentative="1">
      <w:start w:val="1"/>
      <w:numFmt w:val="lowerRoman"/>
      <w:lvlText w:val="%9."/>
      <w:lvlJc w:val="right"/>
      <w:pPr>
        <w:ind w:left="4665" w:hanging="420"/>
      </w:pPr>
    </w:lvl>
  </w:abstractNum>
  <w:abstractNum w:abstractNumId="1">
    <w:nsid w:val="167F4576"/>
    <w:multiLevelType w:val="hybridMultilevel"/>
    <w:tmpl w:val="D982D3F0"/>
    <w:lvl w:ilvl="0" w:tplc="C392539C">
      <w:start w:val="1"/>
      <w:numFmt w:val="decimal"/>
      <w:lvlText w:val="%1."/>
      <w:lvlJc w:val="left"/>
      <w:pPr>
        <w:ind w:left="1075" w:hanging="435"/>
      </w:pPr>
      <w:rPr>
        <w:rFonts w:ascii="仿宋" w:eastAsia="仿宋" w:hAnsi="仿宋" w:cstheme="minorBidi" w:hint="default"/>
        <w:color w:val="auto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710D"/>
    <w:rsid w:val="00035B6B"/>
    <w:rsid w:val="000A469C"/>
    <w:rsid w:val="000B2A56"/>
    <w:rsid w:val="000D27CD"/>
    <w:rsid w:val="000D3382"/>
    <w:rsid w:val="000F0E58"/>
    <w:rsid w:val="00137E41"/>
    <w:rsid w:val="001537C1"/>
    <w:rsid w:val="00162DAC"/>
    <w:rsid w:val="0023312F"/>
    <w:rsid w:val="00281553"/>
    <w:rsid w:val="002847A2"/>
    <w:rsid w:val="002D4461"/>
    <w:rsid w:val="002F6BC9"/>
    <w:rsid w:val="00307BEE"/>
    <w:rsid w:val="003C710D"/>
    <w:rsid w:val="003E6CC7"/>
    <w:rsid w:val="004010D3"/>
    <w:rsid w:val="00473BEA"/>
    <w:rsid w:val="004A7E20"/>
    <w:rsid w:val="004B3D18"/>
    <w:rsid w:val="004B7CE8"/>
    <w:rsid w:val="004E69F9"/>
    <w:rsid w:val="004F031A"/>
    <w:rsid w:val="004F6A17"/>
    <w:rsid w:val="0050055D"/>
    <w:rsid w:val="00562E03"/>
    <w:rsid w:val="00564C7F"/>
    <w:rsid w:val="005F32D4"/>
    <w:rsid w:val="00621192"/>
    <w:rsid w:val="00622216"/>
    <w:rsid w:val="00632D49"/>
    <w:rsid w:val="0065350E"/>
    <w:rsid w:val="006A1FE7"/>
    <w:rsid w:val="006B3AD3"/>
    <w:rsid w:val="006B4073"/>
    <w:rsid w:val="006E0636"/>
    <w:rsid w:val="00725CD8"/>
    <w:rsid w:val="0077792D"/>
    <w:rsid w:val="007E5A64"/>
    <w:rsid w:val="00885F81"/>
    <w:rsid w:val="008A0EE1"/>
    <w:rsid w:val="008A6DDB"/>
    <w:rsid w:val="009126DD"/>
    <w:rsid w:val="00917E5A"/>
    <w:rsid w:val="009215F2"/>
    <w:rsid w:val="00963B3D"/>
    <w:rsid w:val="0098284D"/>
    <w:rsid w:val="009F16A3"/>
    <w:rsid w:val="00AC3E4A"/>
    <w:rsid w:val="00AF11F8"/>
    <w:rsid w:val="00AF13C2"/>
    <w:rsid w:val="00BD77E4"/>
    <w:rsid w:val="00C005B4"/>
    <w:rsid w:val="00C33F4B"/>
    <w:rsid w:val="00C577EC"/>
    <w:rsid w:val="00C74983"/>
    <w:rsid w:val="00CC2189"/>
    <w:rsid w:val="00CD5F8C"/>
    <w:rsid w:val="00D3118A"/>
    <w:rsid w:val="00D905ED"/>
    <w:rsid w:val="00DA5306"/>
    <w:rsid w:val="00DF2F7F"/>
    <w:rsid w:val="00DF6DC9"/>
    <w:rsid w:val="00E0686F"/>
    <w:rsid w:val="00E1120D"/>
    <w:rsid w:val="00E1155B"/>
    <w:rsid w:val="00E2282F"/>
    <w:rsid w:val="00E430E1"/>
    <w:rsid w:val="00E974AA"/>
    <w:rsid w:val="00EE06F6"/>
    <w:rsid w:val="00F24B7D"/>
    <w:rsid w:val="00F525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1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1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11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1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11F8"/>
    <w:rPr>
      <w:sz w:val="18"/>
      <w:szCs w:val="18"/>
    </w:rPr>
  </w:style>
  <w:style w:type="paragraph" w:styleId="a5">
    <w:name w:val="List Paragraph"/>
    <w:basedOn w:val="a"/>
    <w:uiPriority w:val="34"/>
    <w:qFormat/>
    <w:rsid w:val="009215F2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6A1FE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A1FE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1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1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11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1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11F8"/>
    <w:rPr>
      <w:sz w:val="18"/>
      <w:szCs w:val="18"/>
    </w:rPr>
  </w:style>
  <w:style w:type="paragraph" w:styleId="a5">
    <w:name w:val="List Paragraph"/>
    <w:basedOn w:val="a"/>
    <w:uiPriority w:val="34"/>
    <w:qFormat/>
    <w:rsid w:val="009215F2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6A1FE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A1F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856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DFCEC2-AA3B-4BEC-8DD6-5F9EB0FB4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35</cp:revision>
  <cp:lastPrinted>2018-05-15T05:13:00Z</cp:lastPrinted>
  <dcterms:created xsi:type="dcterms:W3CDTF">2018-05-11T02:37:00Z</dcterms:created>
  <dcterms:modified xsi:type="dcterms:W3CDTF">2018-05-25T05:25:00Z</dcterms:modified>
</cp:coreProperties>
</file>