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A24" w:rsidRPr="001E0235" w:rsidRDefault="001E0235" w:rsidP="00987DC2">
      <w:pPr>
        <w:adjustRightInd w:val="0"/>
        <w:snapToGrid w:val="0"/>
        <w:spacing w:line="360" w:lineRule="exact"/>
        <w:jc w:val="center"/>
        <w:rPr>
          <w:rFonts w:ascii="华文中宋" w:eastAsia="华文中宋" w:hAnsi="华文中宋"/>
          <w:sz w:val="32"/>
          <w:szCs w:val="32"/>
        </w:rPr>
      </w:pPr>
      <w:r w:rsidRPr="001E0235">
        <w:rPr>
          <w:rFonts w:ascii="华文中宋" w:eastAsia="华文中宋" w:hAnsi="华文中宋" w:hint="eastAsia"/>
          <w:sz w:val="32"/>
          <w:szCs w:val="32"/>
        </w:rPr>
        <w:t>201</w:t>
      </w:r>
      <w:r w:rsidR="00903FF9">
        <w:rPr>
          <w:rFonts w:ascii="华文中宋" w:eastAsia="华文中宋" w:hAnsi="华文中宋" w:hint="eastAsia"/>
          <w:sz w:val="32"/>
          <w:szCs w:val="32"/>
        </w:rPr>
        <w:t>8</w:t>
      </w:r>
      <w:r w:rsidRPr="001E0235">
        <w:rPr>
          <w:rFonts w:ascii="华文中宋" w:eastAsia="华文中宋" w:hAnsi="华文中宋" w:hint="eastAsia"/>
          <w:sz w:val="32"/>
          <w:szCs w:val="32"/>
        </w:rPr>
        <w:t>年北京市百千万人才工程人选名单</w:t>
      </w:r>
    </w:p>
    <w:p w:rsidR="005A5BC9" w:rsidRDefault="005A5BC9" w:rsidP="002E7276">
      <w:pPr>
        <w:adjustRightInd w:val="0"/>
        <w:snapToGrid w:val="0"/>
      </w:pPr>
    </w:p>
    <w:tbl>
      <w:tblPr>
        <w:tblStyle w:val="a5"/>
        <w:tblW w:w="9627" w:type="dxa"/>
        <w:tblLook w:val="04A0"/>
      </w:tblPr>
      <w:tblGrid>
        <w:gridCol w:w="472"/>
        <w:gridCol w:w="966"/>
        <w:gridCol w:w="513"/>
        <w:gridCol w:w="1839"/>
        <w:gridCol w:w="3406"/>
        <w:gridCol w:w="2431"/>
      </w:tblGrid>
      <w:tr w:rsidR="00D171B5" w:rsidRPr="006F4898" w:rsidTr="00404975">
        <w:trPr>
          <w:trHeight w:val="623"/>
        </w:trPr>
        <w:tc>
          <w:tcPr>
            <w:tcW w:w="472" w:type="dxa"/>
            <w:vAlign w:val="center"/>
          </w:tcPr>
          <w:p w:rsidR="00D171B5" w:rsidRPr="006F4898" w:rsidRDefault="00D171B5" w:rsidP="00987DC2">
            <w:pPr>
              <w:adjustRightInd w:val="0"/>
              <w:snapToGrid w:val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6F4898">
              <w:rPr>
                <w:rFonts w:asciiTheme="minorEastAsia" w:hAnsiTheme="min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66" w:type="dxa"/>
            <w:vAlign w:val="center"/>
          </w:tcPr>
          <w:p w:rsidR="00D171B5" w:rsidRPr="00D171B5" w:rsidRDefault="00D171B5" w:rsidP="002646F0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D171B5"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513" w:type="dxa"/>
            <w:vAlign w:val="center"/>
          </w:tcPr>
          <w:p w:rsidR="00D171B5" w:rsidRPr="00D171B5" w:rsidRDefault="00D171B5" w:rsidP="002646F0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D171B5"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839" w:type="dxa"/>
            <w:vAlign w:val="center"/>
          </w:tcPr>
          <w:p w:rsidR="00D171B5" w:rsidRPr="00D171B5" w:rsidRDefault="00D171B5" w:rsidP="002646F0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D171B5">
              <w:rPr>
                <w:rFonts w:hint="eastAsia"/>
                <w:b/>
                <w:bCs/>
                <w:sz w:val="24"/>
                <w:szCs w:val="24"/>
              </w:rPr>
              <w:t>专业技术职务</w:t>
            </w:r>
          </w:p>
        </w:tc>
        <w:tc>
          <w:tcPr>
            <w:tcW w:w="3406" w:type="dxa"/>
            <w:vAlign w:val="center"/>
          </w:tcPr>
          <w:p w:rsidR="00D171B5" w:rsidRPr="00D171B5" w:rsidRDefault="00D171B5" w:rsidP="002646F0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D171B5">
              <w:rPr>
                <w:rFonts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2431" w:type="dxa"/>
            <w:vAlign w:val="center"/>
          </w:tcPr>
          <w:p w:rsidR="00D171B5" w:rsidRPr="00D171B5" w:rsidRDefault="00D171B5" w:rsidP="002646F0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D171B5">
              <w:rPr>
                <w:rFonts w:hint="eastAsia"/>
                <w:b/>
                <w:bCs/>
                <w:sz w:val="24"/>
                <w:szCs w:val="24"/>
              </w:rPr>
              <w:t>专业或专长</w:t>
            </w:r>
          </w:p>
        </w:tc>
      </w:tr>
      <w:tr w:rsidR="00D171B5" w:rsidRPr="009F295A" w:rsidTr="002777D4">
        <w:trPr>
          <w:trHeight w:val="561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蔡涛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无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北京生命科学研究所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生物信息学</w:t>
            </w:r>
          </w:p>
        </w:tc>
      </w:tr>
      <w:tr w:rsidR="00D171B5" w:rsidRPr="009F295A" w:rsidTr="002777D4">
        <w:trPr>
          <w:trHeight w:val="533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张杰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副研究员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北京义翘神州科技有限公司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蛋白、抗体科研试剂与医药研发</w:t>
            </w:r>
          </w:p>
        </w:tc>
      </w:tr>
      <w:tr w:rsidR="00D171B5" w:rsidRPr="009F295A" w:rsidTr="002777D4">
        <w:trPr>
          <w:trHeight w:val="561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李鹏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主任医师、教授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首都医科大学附属北京友谊医院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消化病学</w:t>
            </w:r>
          </w:p>
        </w:tc>
      </w:tr>
      <w:tr w:rsidR="00D171B5" w:rsidRPr="009F295A" w:rsidTr="002777D4">
        <w:trPr>
          <w:trHeight w:val="547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966" w:type="dxa"/>
            <w:vAlign w:val="center"/>
          </w:tcPr>
          <w:p w:rsidR="00D171B5" w:rsidRDefault="00D171B5" w:rsidP="003D69D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张伟</w:t>
            </w:r>
          </w:p>
        </w:tc>
        <w:tc>
          <w:tcPr>
            <w:tcW w:w="513" w:type="dxa"/>
            <w:vAlign w:val="center"/>
          </w:tcPr>
          <w:p w:rsidR="00D171B5" w:rsidRDefault="00D171B5" w:rsidP="003D69D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3D69D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副主任医师、副教授</w:t>
            </w:r>
          </w:p>
        </w:tc>
        <w:tc>
          <w:tcPr>
            <w:tcW w:w="3406" w:type="dxa"/>
            <w:vAlign w:val="center"/>
          </w:tcPr>
          <w:p w:rsidR="00D171B5" w:rsidRDefault="00D171B5" w:rsidP="003D69D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首都医科大学附属北京天坛医院</w:t>
            </w:r>
          </w:p>
        </w:tc>
        <w:tc>
          <w:tcPr>
            <w:tcW w:w="2431" w:type="dxa"/>
            <w:vAlign w:val="center"/>
          </w:tcPr>
          <w:p w:rsidR="00D171B5" w:rsidRDefault="00D171B5" w:rsidP="003D69DB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神经外科学</w:t>
            </w:r>
          </w:p>
        </w:tc>
      </w:tr>
      <w:tr w:rsidR="00D171B5" w:rsidRPr="009F295A" w:rsidTr="002777D4">
        <w:trPr>
          <w:trHeight w:val="547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吴楠</w:t>
            </w:r>
            <w:proofErr w:type="gramEnd"/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主任医师、教授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北京肿瘤医院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胸部肿瘤外科</w:t>
            </w:r>
          </w:p>
        </w:tc>
      </w:tr>
      <w:tr w:rsidR="00D171B5" w:rsidRPr="009F295A" w:rsidTr="00404975">
        <w:trPr>
          <w:trHeight w:val="588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徐旭英</w:t>
            </w:r>
            <w:proofErr w:type="gramEnd"/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主任医师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首都医科大学附属北京中医医院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中医外科</w:t>
            </w:r>
          </w:p>
        </w:tc>
      </w:tr>
      <w:tr w:rsidR="00D171B5" w:rsidRPr="009F295A" w:rsidTr="00404975">
        <w:trPr>
          <w:trHeight w:val="588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</w:rPr>
              <w:t>王向东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主任医师、教授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首都医科大学附属北京同仁医院</w:t>
            </w:r>
          </w:p>
        </w:tc>
        <w:tc>
          <w:tcPr>
            <w:tcW w:w="2431" w:type="dxa"/>
            <w:vAlign w:val="center"/>
          </w:tcPr>
          <w:p w:rsidR="00D171B5" w:rsidRDefault="00D171B5" w:rsidP="0016517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鼻</w:t>
            </w:r>
            <w:r w:rsidR="0016517C">
              <w:rPr>
                <w:rFonts w:hint="eastAsia"/>
                <w:color w:val="000000"/>
              </w:rPr>
              <w:t>科</w:t>
            </w:r>
            <w:r>
              <w:rPr>
                <w:rFonts w:hint="eastAsia"/>
                <w:color w:val="000000"/>
              </w:rPr>
              <w:t>学和过敏反应科学</w:t>
            </w:r>
          </w:p>
        </w:tc>
      </w:tr>
      <w:tr w:rsidR="00D171B5" w:rsidRPr="009F295A" w:rsidTr="00404975">
        <w:trPr>
          <w:trHeight w:val="588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李子孝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副主任医师、副教授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首都医科大学附属北京天坛医院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神经病学</w:t>
            </w:r>
          </w:p>
        </w:tc>
      </w:tr>
      <w:tr w:rsidR="00D171B5" w:rsidRPr="009F295A" w:rsidTr="00B527B5">
        <w:trPr>
          <w:trHeight w:val="561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李平雪</w:t>
            </w:r>
            <w:proofErr w:type="gramEnd"/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女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北京工业大学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激光技术</w:t>
            </w:r>
          </w:p>
        </w:tc>
      </w:tr>
      <w:tr w:rsidR="00D171B5" w:rsidRPr="009F295A" w:rsidTr="002777D4">
        <w:trPr>
          <w:trHeight w:val="561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张健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北京信息科技大学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信息系统与智能决策</w:t>
            </w:r>
          </w:p>
        </w:tc>
      </w:tr>
      <w:tr w:rsidR="00D171B5" w:rsidRPr="009F295A" w:rsidTr="002777D4">
        <w:trPr>
          <w:trHeight w:val="519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11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吴华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女</w:t>
            </w:r>
          </w:p>
        </w:tc>
        <w:tc>
          <w:tcPr>
            <w:tcW w:w="1839" w:type="dxa"/>
            <w:vAlign w:val="center"/>
          </w:tcPr>
          <w:p w:rsidR="00D171B5" w:rsidRDefault="0016517C" w:rsidP="0016517C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无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百度在线网络技术（北京）有限公司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自然语言处理</w:t>
            </w:r>
          </w:p>
        </w:tc>
      </w:tr>
      <w:tr w:rsidR="00D171B5" w:rsidRPr="009F295A" w:rsidTr="00404975">
        <w:trPr>
          <w:trHeight w:val="741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12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孙</w:t>
            </w:r>
            <w:proofErr w:type="gramStart"/>
            <w:r>
              <w:rPr>
                <w:rFonts w:hint="eastAsia"/>
                <w:color w:val="000000"/>
              </w:rPr>
              <w:t>世</w:t>
            </w:r>
            <w:proofErr w:type="gramEnd"/>
            <w:r>
              <w:rPr>
                <w:rFonts w:hint="eastAsia"/>
                <w:color w:val="000000"/>
              </w:rPr>
              <w:t>友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教授级高工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中</w:t>
            </w:r>
            <w:proofErr w:type="gramStart"/>
            <w:r>
              <w:rPr>
                <w:rFonts w:hint="eastAsia"/>
                <w:color w:val="000000"/>
              </w:rPr>
              <w:t>科宇图科技</w:t>
            </w:r>
            <w:proofErr w:type="gramEnd"/>
            <w:r>
              <w:rPr>
                <w:rFonts w:hint="eastAsia"/>
                <w:color w:val="000000"/>
              </w:rPr>
              <w:t>股份有限公司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地理信息系统</w:t>
            </w:r>
          </w:p>
        </w:tc>
      </w:tr>
      <w:tr w:rsidR="00D171B5" w:rsidRPr="009F295A" w:rsidTr="00404975">
        <w:trPr>
          <w:trHeight w:val="588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13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崔玲丽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女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北京工业大学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先进制造技术故障诊断</w:t>
            </w:r>
          </w:p>
        </w:tc>
      </w:tr>
      <w:tr w:rsidR="00D171B5" w:rsidRPr="009F295A" w:rsidTr="00404975">
        <w:trPr>
          <w:trHeight w:val="588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14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钱立军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北京工商大学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阻燃材料</w:t>
            </w:r>
          </w:p>
        </w:tc>
      </w:tr>
      <w:tr w:rsidR="00D171B5" w:rsidRPr="009F295A" w:rsidTr="00404975">
        <w:trPr>
          <w:trHeight w:val="505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15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娄新徽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女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教授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首都师范大学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核酸</w:t>
            </w:r>
            <w:proofErr w:type="gramStart"/>
            <w:r>
              <w:rPr>
                <w:rFonts w:hint="eastAsia"/>
                <w:color w:val="000000"/>
              </w:rPr>
              <w:t>适</w:t>
            </w:r>
            <w:proofErr w:type="gramEnd"/>
            <w:r>
              <w:rPr>
                <w:rFonts w:hint="eastAsia"/>
                <w:color w:val="000000"/>
              </w:rPr>
              <w:t>配体筛选及其传感器</w:t>
            </w:r>
          </w:p>
        </w:tc>
      </w:tr>
      <w:tr w:rsidR="00D171B5" w:rsidRPr="009F295A" w:rsidTr="002777D4">
        <w:trPr>
          <w:trHeight w:val="505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16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吕祥锋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高级工程师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北京市市政工程研究院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城市道路塌陷预警与防治</w:t>
            </w:r>
          </w:p>
        </w:tc>
      </w:tr>
      <w:tr w:rsidR="00D171B5" w:rsidRPr="009F295A" w:rsidTr="00404975">
        <w:trPr>
          <w:trHeight w:val="463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17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朱伟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研究员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北京城市系统工程研究中心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公共安全</w:t>
            </w:r>
          </w:p>
        </w:tc>
      </w:tr>
      <w:tr w:rsidR="00D171B5" w:rsidRPr="009F295A" w:rsidTr="00404975">
        <w:trPr>
          <w:trHeight w:val="464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18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魏运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教授级高工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北京城建设计发展集团股份有限公司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交通运输工程</w:t>
            </w:r>
          </w:p>
        </w:tc>
      </w:tr>
      <w:tr w:rsidR="00D171B5" w:rsidRPr="009F295A" w:rsidTr="00404975">
        <w:trPr>
          <w:trHeight w:val="631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19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董大明</w:t>
            </w:r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研究员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北京农业智能装备技术研究中心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农业信息学</w:t>
            </w:r>
          </w:p>
        </w:tc>
      </w:tr>
      <w:tr w:rsidR="00D171B5" w:rsidRPr="009F295A" w:rsidTr="00404975">
        <w:trPr>
          <w:trHeight w:val="589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20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王守现</w:t>
            </w:r>
            <w:proofErr w:type="gramEnd"/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副研究员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北京市农林科学院植物保护环境保护研究所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食用菌栽培育种</w:t>
            </w:r>
          </w:p>
        </w:tc>
      </w:tr>
      <w:tr w:rsidR="00D171B5" w:rsidRPr="009F295A" w:rsidTr="00B527B5">
        <w:trPr>
          <w:trHeight w:val="547"/>
        </w:trPr>
        <w:tc>
          <w:tcPr>
            <w:tcW w:w="472" w:type="dxa"/>
            <w:vAlign w:val="center"/>
          </w:tcPr>
          <w:p w:rsidR="00D171B5" w:rsidRPr="009F295A" w:rsidRDefault="00D171B5" w:rsidP="00987DC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F295A">
              <w:rPr>
                <w:rFonts w:ascii="仿宋_GB2312" w:eastAsia="仿宋_GB2312" w:hint="eastAsia"/>
                <w:sz w:val="24"/>
                <w:szCs w:val="24"/>
              </w:rPr>
              <w:t>21</w:t>
            </w:r>
          </w:p>
        </w:tc>
        <w:tc>
          <w:tcPr>
            <w:tcW w:w="96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>
              <w:rPr>
                <w:rFonts w:hint="eastAsia"/>
                <w:color w:val="000000"/>
              </w:rPr>
              <w:t>岳涛</w:t>
            </w:r>
            <w:proofErr w:type="gramEnd"/>
          </w:p>
        </w:tc>
        <w:tc>
          <w:tcPr>
            <w:tcW w:w="513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839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研究员</w:t>
            </w:r>
          </w:p>
        </w:tc>
        <w:tc>
          <w:tcPr>
            <w:tcW w:w="3406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北京市劳动保护科学研究所</w:t>
            </w:r>
          </w:p>
        </w:tc>
        <w:tc>
          <w:tcPr>
            <w:tcW w:w="2431" w:type="dxa"/>
            <w:vAlign w:val="center"/>
          </w:tcPr>
          <w:p w:rsidR="00D171B5" w:rsidRDefault="00D171B5" w:rsidP="002646F0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</w:rPr>
              <w:t>大气污染控制</w:t>
            </w:r>
          </w:p>
        </w:tc>
      </w:tr>
    </w:tbl>
    <w:p w:rsidR="005A5BC9" w:rsidRDefault="005A5BC9" w:rsidP="00987DC2">
      <w:pPr>
        <w:adjustRightInd w:val="0"/>
        <w:snapToGrid w:val="0"/>
      </w:pPr>
    </w:p>
    <w:sectPr w:rsidR="005A5BC9" w:rsidSect="00404975">
      <w:pgSz w:w="11906" w:h="16838"/>
      <w:pgMar w:top="1134" w:right="1134" w:bottom="96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4CB8" w:rsidRDefault="00DC4CB8" w:rsidP="005A5BC9">
      <w:r>
        <w:separator/>
      </w:r>
    </w:p>
  </w:endnote>
  <w:endnote w:type="continuationSeparator" w:id="1">
    <w:p w:rsidR="00DC4CB8" w:rsidRDefault="00DC4CB8" w:rsidP="005A5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4CB8" w:rsidRDefault="00DC4CB8" w:rsidP="005A5BC9">
      <w:r>
        <w:separator/>
      </w:r>
    </w:p>
  </w:footnote>
  <w:footnote w:type="continuationSeparator" w:id="1">
    <w:p w:rsidR="00DC4CB8" w:rsidRDefault="00DC4CB8" w:rsidP="005A5B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5BC9"/>
    <w:rsid w:val="0016517C"/>
    <w:rsid w:val="001670C7"/>
    <w:rsid w:val="001E0235"/>
    <w:rsid w:val="002165C2"/>
    <w:rsid w:val="002777D4"/>
    <w:rsid w:val="002E7276"/>
    <w:rsid w:val="0033457A"/>
    <w:rsid w:val="00365BD8"/>
    <w:rsid w:val="003D0E34"/>
    <w:rsid w:val="00404975"/>
    <w:rsid w:val="00480E00"/>
    <w:rsid w:val="005A5BC9"/>
    <w:rsid w:val="006859F8"/>
    <w:rsid w:val="006F4898"/>
    <w:rsid w:val="008A788D"/>
    <w:rsid w:val="00903FF9"/>
    <w:rsid w:val="00987DC2"/>
    <w:rsid w:val="009F295A"/>
    <w:rsid w:val="00B527B5"/>
    <w:rsid w:val="00C21E11"/>
    <w:rsid w:val="00CF52AB"/>
    <w:rsid w:val="00D075E3"/>
    <w:rsid w:val="00D171B5"/>
    <w:rsid w:val="00DC4CB8"/>
    <w:rsid w:val="00DE4251"/>
    <w:rsid w:val="00E1188F"/>
    <w:rsid w:val="00E4615B"/>
    <w:rsid w:val="00E80FB3"/>
    <w:rsid w:val="00F73A24"/>
    <w:rsid w:val="00FF2C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A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5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5B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5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5BC9"/>
    <w:rPr>
      <w:sz w:val="18"/>
      <w:szCs w:val="18"/>
    </w:rPr>
  </w:style>
  <w:style w:type="table" w:styleId="a5">
    <w:name w:val="Table Grid"/>
    <w:basedOn w:val="a1"/>
    <w:uiPriority w:val="59"/>
    <w:rsid w:val="005A5B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2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zjc</dc:creator>
  <cp:keywords/>
  <dc:description/>
  <cp:lastModifiedBy>pc</cp:lastModifiedBy>
  <cp:revision>16</cp:revision>
  <dcterms:created xsi:type="dcterms:W3CDTF">2017-05-26T01:37:00Z</dcterms:created>
  <dcterms:modified xsi:type="dcterms:W3CDTF">2018-04-27T03:06:00Z</dcterms:modified>
</cp:coreProperties>
</file>