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5E0F" w:rsidRPr="00A84DC9" w:rsidRDefault="002164E7" w:rsidP="002164E7">
      <w:pPr>
        <w:spacing w:line="660" w:lineRule="exact"/>
        <w:rPr>
          <w:sz w:val="28"/>
          <w:szCs w:val="30"/>
        </w:rPr>
      </w:pPr>
      <w:r>
        <w:rPr>
          <w:rFonts w:hint="eastAsia"/>
          <w:sz w:val="28"/>
          <w:szCs w:val="30"/>
        </w:rPr>
        <w:t>附件</w:t>
      </w:r>
      <w:r>
        <w:rPr>
          <w:sz w:val="28"/>
          <w:szCs w:val="30"/>
        </w:rPr>
        <w:t>：</w:t>
      </w:r>
    </w:p>
    <w:p w:rsidR="00FE3B20" w:rsidRDefault="00FE3B20" w:rsidP="00FE3B20">
      <w:pPr>
        <w:suppressAutoHyphens/>
        <w:adjustRightInd w:val="0"/>
        <w:snapToGrid w:val="0"/>
        <w:spacing w:line="640" w:lineRule="exact"/>
        <w:jc w:val="center"/>
        <w:rPr>
          <w:rFonts w:asciiTheme="majorEastAsia" w:eastAsiaTheme="majorEastAsia" w:hAnsiTheme="majorEastAsia"/>
          <w:b/>
          <w:sz w:val="44"/>
          <w:szCs w:val="44"/>
        </w:rPr>
      </w:pPr>
    </w:p>
    <w:p w:rsidR="00FE3B20" w:rsidRPr="00E836EC" w:rsidRDefault="00FE3B20" w:rsidP="00FE3B20">
      <w:pPr>
        <w:suppressAutoHyphens/>
        <w:adjustRightInd w:val="0"/>
        <w:snapToGrid w:val="0"/>
        <w:spacing w:line="640" w:lineRule="exact"/>
        <w:jc w:val="center"/>
        <w:rPr>
          <w:rFonts w:ascii="方正小标宋简体" w:eastAsia="方正小标宋简体" w:hAnsiTheme="majorEastAsia"/>
          <w:sz w:val="44"/>
          <w:szCs w:val="44"/>
        </w:rPr>
      </w:pPr>
      <w:r w:rsidRPr="00E836EC">
        <w:rPr>
          <w:rFonts w:ascii="方正小标宋简体" w:eastAsia="方正小标宋简体" w:hAnsiTheme="majorEastAsia" w:hint="eastAsia"/>
          <w:sz w:val="44"/>
          <w:szCs w:val="44"/>
        </w:rPr>
        <w:t>2017年北京市基本医疗保险、工伤保险</w:t>
      </w:r>
      <w:proofErr w:type="gramStart"/>
      <w:r w:rsidRPr="00E836EC">
        <w:rPr>
          <w:rFonts w:ascii="方正小标宋简体" w:eastAsia="方正小标宋简体" w:hAnsiTheme="majorEastAsia" w:hint="eastAsia"/>
          <w:sz w:val="44"/>
          <w:szCs w:val="44"/>
        </w:rPr>
        <w:t>和</w:t>
      </w:r>
      <w:proofErr w:type="gramEnd"/>
    </w:p>
    <w:p w:rsidR="00FE3B20" w:rsidRPr="00E836EC" w:rsidRDefault="00FE3B20" w:rsidP="00FE3B20">
      <w:pPr>
        <w:suppressAutoHyphens/>
        <w:adjustRightInd w:val="0"/>
        <w:snapToGrid w:val="0"/>
        <w:spacing w:line="640" w:lineRule="exact"/>
        <w:jc w:val="center"/>
        <w:rPr>
          <w:rFonts w:ascii="方正小标宋简体" w:eastAsia="方正小标宋简体" w:hAnsi="华文中宋"/>
          <w:sz w:val="44"/>
          <w:szCs w:val="44"/>
        </w:rPr>
      </w:pPr>
      <w:r w:rsidRPr="00E836EC">
        <w:rPr>
          <w:rFonts w:ascii="方正小标宋简体" w:eastAsia="方正小标宋简体" w:hAnsiTheme="majorEastAsia" w:hint="eastAsia"/>
          <w:sz w:val="44"/>
          <w:szCs w:val="44"/>
        </w:rPr>
        <w:t>生育保险药品目录调整工作方案</w:t>
      </w:r>
    </w:p>
    <w:p w:rsidR="00FE3B20" w:rsidRPr="00FE3B20" w:rsidRDefault="00FE3B20" w:rsidP="00FE3B20">
      <w:pPr>
        <w:suppressAutoHyphens/>
        <w:adjustRightInd w:val="0"/>
        <w:snapToGrid w:val="0"/>
        <w:spacing w:line="640" w:lineRule="exact"/>
        <w:jc w:val="center"/>
        <w:rPr>
          <w:rFonts w:ascii="仿宋_GB2312" w:eastAsia="仿宋_GB2312" w:hAnsi="华文中宋"/>
          <w:sz w:val="32"/>
          <w:szCs w:val="32"/>
        </w:rPr>
      </w:pPr>
      <w:r w:rsidRPr="00FE3B20">
        <w:rPr>
          <w:rFonts w:ascii="仿宋_GB2312" w:hAnsi="华文中宋" w:hint="eastAsia"/>
          <w:sz w:val="32"/>
          <w:szCs w:val="32"/>
        </w:rPr>
        <w:t>（</w:t>
      </w:r>
      <w:r w:rsidR="004F5457">
        <w:rPr>
          <w:rFonts w:ascii="仿宋_GB2312" w:eastAsia="仿宋_GB2312" w:hAnsi="华文中宋" w:hint="eastAsia"/>
          <w:sz w:val="32"/>
          <w:szCs w:val="32"/>
        </w:rPr>
        <w:t>征求意见</w:t>
      </w:r>
      <w:r w:rsidR="004F5457">
        <w:rPr>
          <w:rFonts w:ascii="仿宋_GB2312" w:eastAsia="仿宋_GB2312" w:hAnsi="华文中宋"/>
          <w:sz w:val="32"/>
          <w:szCs w:val="32"/>
        </w:rPr>
        <w:t>稿</w:t>
      </w:r>
      <w:r w:rsidRPr="00FE3B20">
        <w:rPr>
          <w:rFonts w:ascii="仿宋_GB2312" w:eastAsia="仿宋_GB2312" w:hAnsi="华文中宋" w:hint="eastAsia"/>
          <w:sz w:val="32"/>
          <w:szCs w:val="32"/>
        </w:rPr>
        <w:t>）</w:t>
      </w:r>
    </w:p>
    <w:p w:rsidR="00FE3B20" w:rsidRPr="00FE3B20" w:rsidRDefault="00FE3B20" w:rsidP="00FE3B20">
      <w:pPr>
        <w:suppressAutoHyphens/>
        <w:adjustRightInd w:val="0"/>
        <w:snapToGrid w:val="0"/>
        <w:spacing w:line="640" w:lineRule="exact"/>
        <w:ind w:firstLineChars="200" w:firstLine="640"/>
        <w:rPr>
          <w:rFonts w:ascii="仿宋_GB2312" w:eastAsia="仿宋_GB2312"/>
          <w:sz w:val="32"/>
          <w:szCs w:val="32"/>
        </w:rPr>
      </w:pPr>
    </w:p>
    <w:p w:rsidR="00FE3B20" w:rsidRPr="00FE3B20" w:rsidRDefault="00FE3B20" w:rsidP="00FE3B20">
      <w:pPr>
        <w:suppressAutoHyphens/>
        <w:topLinePunct/>
        <w:adjustRightInd w:val="0"/>
        <w:snapToGrid w:val="0"/>
        <w:spacing w:line="620" w:lineRule="exact"/>
        <w:ind w:firstLineChars="200" w:firstLine="640"/>
        <w:textAlignment w:val="baseline"/>
        <w:rPr>
          <w:rFonts w:ascii="仿宋_GB2312" w:eastAsia="仿宋_GB2312"/>
          <w:sz w:val="32"/>
          <w:szCs w:val="32"/>
        </w:rPr>
      </w:pPr>
      <w:r w:rsidRPr="00FE3B20">
        <w:rPr>
          <w:rFonts w:ascii="仿宋_GB2312" w:eastAsia="仿宋_GB2312" w:hint="eastAsia"/>
          <w:sz w:val="32"/>
          <w:szCs w:val="32"/>
        </w:rPr>
        <w:t>为保障参保人员基本医疗需求，规范本市基本医疗保险</w:t>
      </w:r>
      <w:r w:rsidR="00020BFC">
        <w:rPr>
          <w:rFonts w:ascii="仿宋_GB2312" w:eastAsia="仿宋_GB2312" w:hint="eastAsia"/>
          <w:sz w:val="32"/>
          <w:szCs w:val="32"/>
        </w:rPr>
        <w:t>（包括工伤保险</w:t>
      </w:r>
      <w:r w:rsidR="00020BFC">
        <w:rPr>
          <w:rFonts w:ascii="仿宋_GB2312" w:eastAsia="仿宋_GB2312"/>
          <w:sz w:val="32"/>
          <w:szCs w:val="32"/>
        </w:rPr>
        <w:t>、生育保险，下同）</w:t>
      </w:r>
      <w:r w:rsidRPr="00FE3B20">
        <w:rPr>
          <w:rFonts w:ascii="仿宋_GB2312" w:eastAsia="仿宋_GB2312" w:hint="eastAsia"/>
          <w:sz w:val="32"/>
          <w:szCs w:val="32"/>
        </w:rPr>
        <w:t>用药管理，根据《关于印发国家基本医疗保险、工伤保险和生育保险药品目录的通知》（</w:t>
      </w:r>
      <w:proofErr w:type="gramStart"/>
      <w:r w:rsidRPr="00FE3B20">
        <w:rPr>
          <w:rFonts w:ascii="仿宋_GB2312" w:eastAsia="仿宋_GB2312" w:hint="eastAsia"/>
          <w:sz w:val="32"/>
          <w:szCs w:val="32"/>
        </w:rPr>
        <w:t>人社部</w:t>
      </w:r>
      <w:proofErr w:type="gramEnd"/>
      <w:r w:rsidRPr="00FE3B20">
        <w:rPr>
          <w:rFonts w:ascii="仿宋_GB2312" w:eastAsia="仿宋_GB2312" w:hint="eastAsia"/>
          <w:sz w:val="32"/>
          <w:szCs w:val="32"/>
        </w:rPr>
        <w:t>发〔2017〕15号）以及《北京市基本医疗保险用药范围管理暂行办法》的有关规定以及国家对药品目录调整的有关要求，现制定本市2017年</w:t>
      </w:r>
      <w:proofErr w:type="gramStart"/>
      <w:r w:rsidRPr="00FE3B20">
        <w:rPr>
          <w:rFonts w:ascii="仿宋_GB2312" w:eastAsia="仿宋_GB2312" w:hint="eastAsia"/>
          <w:sz w:val="32"/>
          <w:szCs w:val="32"/>
        </w:rPr>
        <w:t>版基本</w:t>
      </w:r>
      <w:proofErr w:type="gramEnd"/>
      <w:r w:rsidRPr="00FE3B20">
        <w:rPr>
          <w:rFonts w:ascii="仿宋_GB2312" w:eastAsia="仿宋_GB2312" w:hint="eastAsia"/>
          <w:sz w:val="32"/>
          <w:szCs w:val="32"/>
        </w:rPr>
        <w:t>医疗保险、工伤保险和生育保险药品目录（以下简称药品目录）调整工作方案如下：</w:t>
      </w:r>
    </w:p>
    <w:p w:rsidR="00FE3B20" w:rsidRPr="00FE3B20" w:rsidRDefault="00FE3B20" w:rsidP="00FE3B20">
      <w:pPr>
        <w:suppressAutoHyphens/>
        <w:topLinePunct/>
        <w:adjustRightInd w:val="0"/>
        <w:snapToGrid w:val="0"/>
        <w:spacing w:line="620" w:lineRule="exact"/>
        <w:ind w:firstLineChars="200" w:firstLine="640"/>
        <w:textAlignment w:val="baseline"/>
        <w:rPr>
          <w:rFonts w:ascii="黑体" w:eastAsia="黑体"/>
          <w:sz w:val="32"/>
          <w:szCs w:val="32"/>
        </w:rPr>
      </w:pPr>
      <w:r w:rsidRPr="00FE3B20">
        <w:rPr>
          <w:rFonts w:ascii="黑体" w:eastAsia="黑体" w:hint="eastAsia"/>
          <w:sz w:val="32"/>
          <w:szCs w:val="32"/>
        </w:rPr>
        <w:t>一、目标任务</w:t>
      </w:r>
    </w:p>
    <w:p w:rsidR="00FE3B20" w:rsidRPr="00FE3B20" w:rsidRDefault="00FE3B20" w:rsidP="00FE3B20">
      <w:pPr>
        <w:suppressAutoHyphens/>
        <w:topLinePunct/>
        <w:adjustRightInd w:val="0"/>
        <w:snapToGrid w:val="0"/>
        <w:spacing w:line="620" w:lineRule="exact"/>
        <w:ind w:firstLineChars="200" w:firstLine="640"/>
        <w:textAlignment w:val="baseline"/>
        <w:rPr>
          <w:rFonts w:ascii="仿宋_GB2312" w:eastAsia="仿宋_GB2312"/>
          <w:sz w:val="32"/>
          <w:szCs w:val="32"/>
        </w:rPr>
      </w:pPr>
      <w:r w:rsidRPr="00FE3B20">
        <w:rPr>
          <w:rFonts w:ascii="仿宋_GB2312" w:eastAsia="仿宋_GB2312" w:hint="eastAsia"/>
          <w:sz w:val="32"/>
          <w:szCs w:val="32"/>
        </w:rPr>
        <w:t>全面贯彻党的十八大和十八届三中、四中、五中、六中全会精神，按照建设健康中国的战略部署，以及建设更加公平更可持续的社会保障制度和全面深化医药卫生体制改革的总体要求，紧密结合本市实际，进一步优化药品目录结构</w:t>
      </w:r>
      <w:r w:rsidRPr="00FE3B20">
        <w:rPr>
          <w:rFonts w:ascii="仿宋_GB2312" w:eastAsia="仿宋_GB2312" w:hint="eastAsia"/>
          <w:color w:val="000000"/>
          <w:sz w:val="32"/>
          <w:szCs w:val="32"/>
        </w:rPr>
        <w:t>，逐步提高保障水平，</w:t>
      </w:r>
      <w:r w:rsidR="00020BFC">
        <w:rPr>
          <w:rFonts w:ascii="仿宋_GB2312" w:eastAsia="仿宋_GB2312" w:hint="eastAsia"/>
          <w:sz w:val="32"/>
          <w:szCs w:val="32"/>
        </w:rPr>
        <w:t>切实保障广大参保人员基本医疗用药需求和</w:t>
      </w:r>
      <w:r w:rsidRPr="00FE3B20">
        <w:rPr>
          <w:rFonts w:ascii="仿宋_GB2312" w:eastAsia="仿宋_GB2312" w:hint="eastAsia"/>
          <w:sz w:val="32"/>
          <w:szCs w:val="32"/>
        </w:rPr>
        <w:t>基金安全平稳运行。</w:t>
      </w:r>
    </w:p>
    <w:p w:rsidR="00FE3B20" w:rsidRPr="00FE3B20" w:rsidRDefault="00FE3B20" w:rsidP="00FE3B20">
      <w:pPr>
        <w:suppressAutoHyphens/>
        <w:topLinePunct/>
        <w:adjustRightInd w:val="0"/>
        <w:snapToGrid w:val="0"/>
        <w:spacing w:line="620" w:lineRule="exact"/>
        <w:ind w:firstLineChars="200" w:firstLine="640"/>
        <w:textAlignment w:val="baseline"/>
        <w:rPr>
          <w:rFonts w:ascii="黑体" w:eastAsia="黑体"/>
          <w:sz w:val="32"/>
          <w:szCs w:val="32"/>
        </w:rPr>
      </w:pPr>
      <w:r w:rsidRPr="00FE3B20">
        <w:rPr>
          <w:rFonts w:ascii="黑体" w:eastAsia="黑体" w:hint="eastAsia"/>
          <w:sz w:val="32"/>
          <w:szCs w:val="32"/>
        </w:rPr>
        <w:t>二、基本原则</w:t>
      </w:r>
    </w:p>
    <w:p w:rsidR="00FE3B20" w:rsidRPr="00FE3B20" w:rsidRDefault="00FE3B20" w:rsidP="00FE3B20">
      <w:pPr>
        <w:suppressAutoHyphens/>
        <w:topLinePunct/>
        <w:adjustRightInd w:val="0"/>
        <w:snapToGrid w:val="0"/>
        <w:spacing w:line="620" w:lineRule="exact"/>
        <w:ind w:firstLineChars="200" w:firstLine="640"/>
        <w:textAlignment w:val="baseline"/>
        <w:rPr>
          <w:rFonts w:ascii="仿宋_GB2312" w:eastAsia="仿宋_GB2312"/>
          <w:sz w:val="32"/>
          <w:szCs w:val="32"/>
        </w:rPr>
      </w:pPr>
      <w:r w:rsidRPr="00FE3B20">
        <w:rPr>
          <w:rFonts w:ascii="楷体_GB2312" w:eastAsia="楷体_GB2312" w:hint="eastAsia"/>
          <w:sz w:val="32"/>
          <w:szCs w:val="32"/>
        </w:rPr>
        <w:lastRenderedPageBreak/>
        <w:t>（一）坚持以维护人民健康为目的。</w:t>
      </w:r>
      <w:r w:rsidR="006D76AE">
        <w:rPr>
          <w:rFonts w:ascii="仿宋_GB2312" w:eastAsia="仿宋_GB2312" w:hint="eastAsia"/>
          <w:sz w:val="32"/>
          <w:szCs w:val="32"/>
        </w:rPr>
        <w:t>逐步提高基本医疗保险</w:t>
      </w:r>
      <w:proofErr w:type="gramStart"/>
      <w:r w:rsidRPr="00FE3B20">
        <w:rPr>
          <w:rFonts w:ascii="仿宋_GB2312" w:eastAsia="仿宋_GB2312" w:hint="eastAsia"/>
          <w:sz w:val="32"/>
          <w:szCs w:val="32"/>
        </w:rPr>
        <w:t>用药保障</w:t>
      </w:r>
      <w:proofErr w:type="gramEnd"/>
      <w:r w:rsidRPr="00FE3B20">
        <w:rPr>
          <w:rFonts w:ascii="仿宋_GB2312" w:eastAsia="仿宋_GB2312" w:hint="eastAsia"/>
          <w:sz w:val="32"/>
          <w:szCs w:val="32"/>
        </w:rPr>
        <w:t>水平，切实维护人民群众健康。积极支持基本药物制度、分级诊疗</w:t>
      </w:r>
      <w:r w:rsidR="006D76AE">
        <w:rPr>
          <w:rFonts w:ascii="仿宋_GB2312" w:eastAsia="仿宋_GB2312" w:hint="eastAsia"/>
          <w:sz w:val="32"/>
          <w:szCs w:val="32"/>
        </w:rPr>
        <w:t>、多层次医疗保障和医药技术创新等重点工作，促进合理用药，提高医疗保险</w:t>
      </w:r>
      <w:r w:rsidRPr="00FE3B20">
        <w:rPr>
          <w:rFonts w:ascii="仿宋_GB2312" w:eastAsia="仿宋_GB2312" w:hint="eastAsia"/>
          <w:sz w:val="32"/>
          <w:szCs w:val="32"/>
        </w:rPr>
        <w:t>用药的有效性、安全性、经济性、可及性。</w:t>
      </w:r>
    </w:p>
    <w:p w:rsidR="00FE3B20" w:rsidRPr="00FE3B20" w:rsidRDefault="00FE3B20" w:rsidP="00FE3B20">
      <w:pPr>
        <w:suppressAutoHyphens/>
        <w:topLinePunct/>
        <w:adjustRightInd w:val="0"/>
        <w:snapToGrid w:val="0"/>
        <w:spacing w:line="620" w:lineRule="exact"/>
        <w:ind w:firstLineChars="200" w:firstLine="640"/>
        <w:textAlignment w:val="baseline"/>
        <w:rPr>
          <w:rFonts w:ascii="仿宋_GB2312" w:eastAsia="仿宋_GB2312"/>
          <w:sz w:val="32"/>
          <w:szCs w:val="32"/>
        </w:rPr>
      </w:pPr>
      <w:r w:rsidRPr="00FE3B20">
        <w:rPr>
          <w:rFonts w:ascii="楷体_GB2312" w:eastAsia="楷体_GB2312" w:hint="eastAsia"/>
          <w:sz w:val="32"/>
          <w:szCs w:val="32"/>
        </w:rPr>
        <w:t>（二）坚持基本保障。</w:t>
      </w:r>
      <w:r w:rsidRPr="00FE3B20">
        <w:rPr>
          <w:rFonts w:ascii="仿宋_GB2312" w:eastAsia="仿宋_GB2312" w:hint="eastAsia"/>
          <w:sz w:val="32"/>
          <w:szCs w:val="32"/>
        </w:rPr>
        <w:t>适应本市经济社会发展水平，根据基本医疗保险、工伤保险和生育保险基金承受能力和</w:t>
      </w:r>
      <w:proofErr w:type="gramStart"/>
      <w:r w:rsidRPr="00FE3B20">
        <w:rPr>
          <w:rFonts w:ascii="仿宋_GB2312" w:eastAsia="仿宋_GB2312" w:hint="eastAsia"/>
          <w:sz w:val="32"/>
          <w:szCs w:val="32"/>
        </w:rPr>
        <w:t>参保人员负担</w:t>
      </w:r>
      <w:proofErr w:type="gramEnd"/>
      <w:r w:rsidRPr="00FE3B20">
        <w:rPr>
          <w:rFonts w:ascii="仿宋_GB2312" w:eastAsia="仿宋_GB2312" w:hint="eastAsia"/>
          <w:sz w:val="32"/>
          <w:szCs w:val="32"/>
        </w:rPr>
        <w:t>水平，合理确定用药范围和水平，实现保障范围与保障能力、医药技术发展相匹配。</w:t>
      </w:r>
    </w:p>
    <w:p w:rsidR="00FE3B20" w:rsidRPr="00FE3B20" w:rsidRDefault="00FE3B20" w:rsidP="00FE3B20">
      <w:pPr>
        <w:suppressAutoHyphens/>
        <w:topLinePunct/>
        <w:adjustRightInd w:val="0"/>
        <w:snapToGrid w:val="0"/>
        <w:spacing w:line="620" w:lineRule="exact"/>
        <w:ind w:firstLineChars="200" w:firstLine="640"/>
        <w:textAlignment w:val="baseline"/>
        <w:rPr>
          <w:rFonts w:ascii="仿宋_GB2312" w:eastAsia="仿宋_GB2312"/>
          <w:sz w:val="32"/>
          <w:szCs w:val="32"/>
        </w:rPr>
      </w:pPr>
      <w:r w:rsidRPr="00FE3B20">
        <w:rPr>
          <w:rFonts w:ascii="楷体_GB2312" w:eastAsia="楷体_GB2312" w:hint="eastAsia"/>
          <w:sz w:val="32"/>
          <w:szCs w:val="32"/>
        </w:rPr>
        <w:t>（三）坚持专家评审机制。</w:t>
      </w:r>
      <w:r w:rsidRPr="00FE3B20">
        <w:rPr>
          <w:rFonts w:ascii="仿宋_GB2312" w:eastAsia="仿宋_GB2312" w:hint="eastAsia"/>
          <w:sz w:val="32"/>
          <w:szCs w:val="32"/>
        </w:rPr>
        <w:t>组织专家按照有关原则和调整内容进行论证评审，要综合考虑临床用药基本理论和基本规范、医疗保险基本规律和管理要求以及食药监、卫生计生、中医药、物价等相关部门的政策规定。行政部门不干涉专家评审。</w:t>
      </w:r>
    </w:p>
    <w:p w:rsidR="00FE3B20" w:rsidRPr="00FE3B20" w:rsidRDefault="00FE3B20" w:rsidP="00FE3B20">
      <w:pPr>
        <w:suppressAutoHyphens/>
        <w:topLinePunct/>
        <w:adjustRightInd w:val="0"/>
        <w:snapToGrid w:val="0"/>
        <w:spacing w:line="620" w:lineRule="exact"/>
        <w:ind w:firstLineChars="200" w:firstLine="640"/>
        <w:textAlignment w:val="baseline"/>
        <w:rPr>
          <w:rFonts w:ascii="仿宋_GB2312" w:eastAsia="仿宋_GB2312"/>
          <w:sz w:val="32"/>
          <w:szCs w:val="32"/>
        </w:rPr>
      </w:pPr>
      <w:r w:rsidRPr="00FE3B20">
        <w:rPr>
          <w:rFonts w:ascii="楷体_GB2312" w:eastAsia="楷体_GB2312" w:hint="eastAsia"/>
          <w:sz w:val="32"/>
          <w:szCs w:val="32"/>
        </w:rPr>
        <w:t>（四）坚持公开、公平、公正。</w:t>
      </w:r>
      <w:r w:rsidRPr="00FE3B20">
        <w:rPr>
          <w:rFonts w:ascii="仿宋_GB2312" w:eastAsia="仿宋_GB2312" w:hint="eastAsia"/>
          <w:sz w:val="32"/>
          <w:szCs w:val="32"/>
        </w:rPr>
        <w:t>充分听取社会各方面对调整工作的意见建议，规范并公开评审程序，严肃工作纪律，加强监督工作，确保药品目录调整公平公正。</w:t>
      </w:r>
    </w:p>
    <w:p w:rsidR="00FE3B20" w:rsidRPr="00FE3B20" w:rsidRDefault="00FE3B20" w:rsidP="00FE3B20">
      <w:pPr>
        <w:suppressAutoHyphens/>
        <w:topLinePunct/>
        <w:adjustRightInd w:val="0"/>
        <w:snapToGrid w:val="0"/>
        <w:spacing w:line="620" w:lineRule="exact"/>
        <w:ind w:firstLineChars="200" w:firstLine="640"/>
        <w:textAlignment w:val="baseline"/>
        <w:rPr>
          <w:rFonts w:ascii="仿宋_GB2312" w:eastAsia="仿宋_GB2312"/>
          <w:color w:val="000000"/>
          <w:sz w:val="32"/>
          <w:szCs w:val="32"/>
        </w:rPr>
      </w:pPr>
      <w:r w:rsidRPr="00FE3B20">
        <w:rPr>
          <w:rFonts w:ascii="楷体_GB2312" w:eastAsia="楷体_GB2312" w:hint="eastAsia"/>
          <w:color w:val="000000"/>
          <w:sz w:val="32"/>
          <w:szCs w:val="32"/>
        </w:rPr>
        <w:t>（五）坚持以临床需求为导向。</w:t>
      </w:r>
      <w:r w:rsidRPr="00FE3B20">
        <w:rPr>
          <w:rFonts w:ascii="仿宋_GB2312" w:eastAsia="仿宋_GB2312" w:hint="eastAsia"/>
          <w:color w:val="000000"/>
          <w:sz w:val="32"/>
          <w:szCs w:val="32"/>
        </w:rPr>
        <w:t>在保持参保人员用药连续</w:t>
      </w:r>
      <w:r w:rsidR="006D76AE">
        <w:rPr>
          <w:rFonts w:ascii="仿宋_GB2312" w:eastAsia="仿宋_GB2312" w:hint="eastAsia"/>
          <w:color w:val="000000"/>
          <w:sz w:val="32"/>
          <w:szCs w:val="32"/>
        </w:rPr>
        <w:t>和稳定的基础上，根据临床用药实际需求，优化药品目录结构、完善医疗保险</w:t>
      </w:r>
      <w:bookmarkStart w:id="0" w:name="_GoBack"/>
      <w:bookmarkEnd w:id="0"/>
      <w:r w:rsidRPr="00FE3B20">
        <w:rPr>
          <w:rFonts w:ascii="仿宋_GB2312" w:eastAsia="仿宋_GB2312" w:hint="eastAsia"/>
          <w:color w:val="000000"/>
          <w:sz w:val="32"/>
          <w:szCs w:val="32"/>
        </w:rPr>
        <w:t>用药管理措施。</w:t>
      </w:r>
    </w:p>
    <w:p w:rsidR="00FE3B20" w:rsidRPr="00FE3B20" w:rsidRDefault="00FE3B20" w:rsidP="00FE3B20">
      <w:pPr>
        <w:suppressAutoHyphens/>
        <w:topLinePunct/>
        <w:adjustRightInd w:val="0"/>
        <w:snapToGrid w:val="0"/>
        <w:spacing w:line="620" w:lineRule="exact"/>
        <w:ind w:firstLineChars="200" w:firstLine="640"/>
        <w:textAlignment w:val="baseline"/>
        <w:rPr>
          <w:rFonts w:ascii="仿宋_GB2312" w:eastAsia="仿宋_GB2312"/>
          <w:sz w:val="32"/>
          <w:szCs w:val="32"/>
        </w:rPr>
      </w:pPr>
      <w:r w:rsidRPr="00FE3B20">
        <w:rPr>
          <w:rFonts w:ascii="楷体_GB2312" w:eastAsia="楷体_GB2312" w:hint="eastAsia"/>
          <w:sz w:val="32"/>
          <w:szCs w:val="32"/>
        </w:rPr>
        <w:t>（六）坚持中西药兼顾。</w:t>
      </w:r>
      <w:r w:rsidRPr="00FE3B20">
        <w:rPr>
          <w:rFonts w:ascii="仿宋_GB2312" w:eastAsia="仿宋_GB2312" w:hint="eastAsia"/>
          <w:sz w:val="32"/>
          <w:szCs w:val="32"/>
        </w:rPr>
        <w:t>充分体现西药和我国传统医药各自优势，西药和中药（含民族药，下同）数量基本平衡。</w:t>
      </w:r>
    </w:p>
    <w:p w:rsidR="00FE3B20" w:rsidRPr="00FE3B20" w:rsidRDefault="00FE3B20" w:rsidP="00FE3B20">
      <w:pPr>
        <w:suppressAutoHyphens/>
        <w:topLinePunct/>
        <w:adjustRightInd w:val="0"/>
        <w:snapToGrid w:val="0"/>
        <w:spacing w:line="620" w:lineRule="exact"/>
        <w:ind w:firstLineChars="200" w:firstLine="640"/>
        <w:textAlignment w:val="baseline"/>
        <w:rPr>
          <w:rFonts w:ascii="黑体" w:eastAsia="黑体"/>
          <w:sz w:val="32"/>
          <w:szCs w:val="32"/>
        </w:rPr>
      </w:pPr>
      <w:r w:rsidRPr="00FE3B20">
        <w:rPr>
          <w:rFonts w:ascii="黑体" w:eastAsia="黑体" w:hint="eastAsia"/>
          <w:sz w:val="32"/>
          <w:szCs w:val="32"/>
        </w:rPr>
        <w:lastRenderedPageBreak/>
        <w:t>三、调整内容</w:t>
      </w:r>
    </w:p>
    <w:p w:rsidR="00FE3B20" w:rsidRPr="00FE3B20" w:rsidRDefault="00FE3B20" w:rsidP="00FE3B20">
      <w:pPr>
        <w:suppressAutoHyphens/>
        <w:topLinePunct/>
        <w:spacing w:line="620" w:lineRule="exact"/>
        <w:ind w:firstLineChars="200" w:firstLine="640"/>
        <w:jc w:val="left"/>
        <w:textAlignment w:val="baseline"/>
        <w:rPr>
          <w:rFonts w:ascii="楷体" w:eastAsia="楷体" w:hAnsi="楷体"/>
          <w:sz w:val="32"/>
          <w:szCs w:val="32"/>
        </w:rPr>
      </w:pPr>
      <w:r w:rsidRPr="00FE3B20">
        <w:rPr>
          <w:rFonts w:ascii="楷体" w:eastAsia="楷体" w:hAnsi="楷体" w:hint="eastAsia"/>
          <w:sz w:val="32"/>
          <w:szCs w:val="32"/>
        </w:rPr>
        <w:t>（一）药品品种</w:t>
      </w:r>
    </w:p>
    <w:p w:rsidR="00FE3B20" w:rsidRPr="00FE3B20" w:rsidRDefault="00FE3B20" w:rsidP="00FE3B20">
      <w:pPr>
        <w:suppressAutoHyphens/>
        <w:topLinePunct/>
        <w:spacing w:line="620" w:lineRule="exact"/>
        <w:ind w:firstLineChars="200" w:firstLine="640"/>
        <w:jc w:val="left"/>
        <w:textAlignment w:val="baseline"/>
        <w:rPr>
          <w:rFonts w:ascii="仿宋_GB2312" w:eastAsia="仿宋_GB2312" w:hAnsi="宋体" w:cs="宋体"/>
          <w:color w:val="000000"/>
          <w:sz w:val="32"/>
          <w:szCs w:val="32"/>
        </w:rPr>
      </w:pPr>
      <w:r w:rsidRPr="00FE3B20">
        <w:rPr>
          <w:rFonts w:ascii="仿宋_GB2312" w:eastAsia="仿宋_GB2312" w:hAnsi="宋体" w:cs="宋体" w:hint="eastAsia"/>
          <w:color w:val="000000"/>
          <w:sz w:val="32"/>
          <w:szCs w:val="32"/>
        </w:rPr>
        <w:t>国家2017年版药品目录新增的药品品种全部纳入本市药品目录。</w:t>
      </w:r>
    </w:p>
    <w:p w:rsidR="00FE3B20" w:rsidRPr="00FE3B20" w:rsidRDefault="00FE3B20" w:rsidP="00FE3B20">
      <w:pPr>
        <w:suppressAutoHyphens/>
        <w:topLinePunct/>
        <w:spacing w:line="620" w:lineRule="exact"/>
        <w:ind w:firstLineChars="200" w:firstLine="640"/>
        <w:jc w:val="left"/>
        <w:textAlignment w:val="baseline"/>
        <w:rPr>
          <w:rFonts w:ascii="仿宋_GB2312" w:eastAsia="仿宋_GB2312" w:hAnsi="宋体" w:cs="宋体"/>
          <w:color w:val="000000"/>
          <w:sz w:val="32"/>
          <w:szCs w:val="32"/>
        </w:rPr>
      </w:pPr>
      <w:r w:rsidRPr="00FE3B20">
        <w:rPr>
          <w:rFonts w:ascii="仿宋_GB2312" w:eastAsia="仿宋_GB2312" w:hAnsi="宋体" w:cs="宋体" w:hint="eastAsia"/>
          <w:color w:val="000000"/>
          <w:sz w:val="32"/>
          <w:szCs w:val="32"/>
        </w:rPr>
        <w:t>本市现行2010年版药品目录报销范围中的药品品种原则予以保留。但已被国家药品监管部门禁止生产、销售和使用以及不符合医疗保险用药要求和条件的药品，调出药品目录。</w:t>
      </w:r>
    </w:p>
    <w:p w:rsidR="00FE3B20" w:rsidRPr="00FE3B20" w:rsidRDefault="00FE3B20" w:rsidP="00FE3B20">
      <w:pPr>
        <w:suppressAutoHyphens/>
        <w:topLinePunct/>
        <w:spacing w:line="620" w:lineRule="exact"/>
        <w:ind w:firstLineChars="200" w:firstLine="640"/>
        <w:jc w:val="left"/>
        <w:textAlignment w:val="baseline"/>
        <w:rPr>
          <w:rFonts w:ascii="仿宋_GB2312" w:hAnsi="宋体" w:cs="宋体"/>
          <w:color w:val="000000"/>
          <w:sz w:val="32"/>
          <w:szCs w:val="32"/>
        </w:rPr>
      </w:pPr>
      <w:r w:rsidRPr="00FE3B20">
        <w:rPr>
          <w:rFonts w:ascii="仿宋_GB2312" w:eastAsia="仿宋_GB2312" w:hAnsi="宋体" w:cs="宋体" w:hint="eastAsia"/>
          <w:color w:val="000000"/>
          <w:sz w:val="32"/>
          <w:szCs w:val="32"/>
        </w:rPr>
        <w:t>国家</w:t>
      </w:r>
      <w:r w:rsidR="000A3B07">
        <w:rPr>
          <w:rFonts w:ascii="仿宋_GB2312" w:eastAsia="仿宋_GB2312" w:hAnsi="宋体" w:cs="宋体" w:hint="eastAsia"/>
          <w:color w:val="000000"/>
          <w:sz w:val="32"/>
          <w:szCs w:val="32"/>
        </w:rPr>
        <w:t>人力社保部组织进行谈判的药品品种，按照国家的总体部署和要求，统一</w:t>
      </w:r>
      <w:r w:rsidRPr="00FE3B20">
        <w:rPr>
          <w:rFonts w:ascii="仿宋_GB2312" w:eastAsia="仿宋_GB2312" w:hAnsi="宋体" w:cs="宋体" w:hint="eastAsia"/>
          <w:color w:val="000000"/>
          <w:sz w:val="32"/>
          <w:szCs w:val="32"/>
        </w:rPr>
        <w:t>进行调整。</w:t>
      </w:r>
    </w:p>
    <w:p w:rsidR="00FE3B20" w:rsidRPr="00FE3B20" w:rsidRDefault="00FE3B20" w:rsidP="00FE3B20">
      <w:pPr>
        <w:suppressAutoHyphens/>
        <w:topLinePunct/>
        <w:spacing w:line="620" w:lineRule="exact"/>
        <w:ind w:firstLineChars="200" w:firstLine="640"/>
        <w:jc w:val="left"/>
        <w:textAlignment w:val="baseline"/>
        <w:rPr>
          <w:rFonts w:ascii="楷体" w:eastAsia="楷体" w:hAnsi="楷体"/>
          <w:sz w:val="32"/>
          <w:szCs w:val="32"/>
        </w:rPr>
      </w:pPr>
      <w:r w:rsidRPr="00FE3B20">
        <w:rPr>
          <w:rFonts w:ascii="楷体" w:eastAsia="楷体" w:hAnsi="楷体" w:hint="eastAsia"/>
          <w:sz w:val="32"/>
          <w:szCs w:val="32"/>
        </w:rPr>
        <w:t>（二）报销限制内容</w:t>
      </w:r>
    </w:p>
    <w:p w:rsidR="00FE3B20" w:rsidRPr="00FE3B20" w:rsidRDefault="00FE3B20" w:rsidP="00FE3B20">
      <w:pPr>
        <w:suppressAutoHyphens/>
        <w:topLinePunct/>
        <w:spacing w:line="620" w:lineRule="exact"/>
        <w:ind w:firstLineChars="200" w:firstLine="640"/>
        <w:jc w:val="left"/>
        <w:textAlignment w:val="baseline"/>
        <w:rPr>
          <w:rFonts w:ascii="仿宋_GB2312" w:eastAsia="仿宋_GB2312" w:hAnsi="宋体" w:cs="宋体"/>
          <w:color w:val="000000"/>
          <w:sz w:val="32"/>
          <w:szCs w:val="32"/>
        </w:rPr>
      </w:pPr>
      <w:r w:rsidRPr="00FE3B20">
        <w:rPr>
          <w:rFonts w:ascii="仿宋_GB2312" w:eastAsia="仿宋_GB2312" w:hAnsi="宋体" w:cs="宋体" w:hint="eastAsia"/>
          <w:color w:val="000000"/>
          <w:sz w:val="32"/>
          <w:szCs w:val="32"/>
        </w:rPr>
        <w:t>本市2010年版药品目录中药品报销限制内容与国家2017年版药品目录不一致的，在结合临床用药实际需求的基础上，按照用药连续和稳定的原则，组织专家论证，进行适当调整。</w:t>
      </w:r>
    </w:p>
    <w:p w:rsidR="00FE3B20" w:rsidRPr="00FE3B20" w:rsidRDefault="00FE3B20" w:rsidP="00FE3B20">
      <w:pPr>
        <w:suppressAutoHyphens/>
        <w:topLinePunct/>
        <w:adjustRightInd w:val="0"/>
        <w:snapToGrid w:val="0"/>
        <w:spacing w:line="620" w:lineRule="exact"/>
        <w:ind w:firstLineChars="200" w:firstLine="640"/>
        <w:textAlignment w:val="baseline"/>
        <w:rPr>
          <w:rFonts w:ascii="黑体" w:eastAsia="黑体"/>
          <w:sz w:val="32"/>
          <w:szCs w:val="32"/>
        </w:rPr>
      </w:pPr>
      <w:r w:rsidRPr="00FE3B20">
        <w:rPr>
          <w:rFonts w:ascii="黑体" w:eastAsia="黑体" w:hint="eastAsia"/>
          <w:sz w:val="32"/>
          <w:szCs w:val="32"/>
        </w:rPr>
        <w:t>四、组织机构</w:t>
      </w:r>
    </w:p>
    <w:p w:rsidR="00FE3B20" w:rsidRPr="00FE3B20" w:rsidRDefault="00FE3B20" w:rsidP="00FE3B20">
      <w:pPr>
        <w:suppressAutoHyphens/>
        <w:topLinePunct/>
        <w:spacing w:line="620" w:lineRule="exact"/>
        <w:ind w:firstLineChars="200" w:firstLine="640"/>
        <w:textAlignment w:val="baseline"/>
        <w:rPr>
          <w:rFonts w:ascii="仿宋_GB2312" w:eastAsia="仿宋_GB2312"/>
          <w:sz w:val="32"/>
          <w:szCs w:val="32"/>
        </w:rPr>
      </w:pPr>
      <w:r w:rsidRPr="00FE3B20">
        <w:rPr>
          <w:rFonts w:ascii="仿宋_GB2312" w:eastAsia="仿宋_GB2312" w:hAnsi="宋体" w:cs="宋体" w:hint="eastAsia"/>
          <w:color w:val="000000"/>
          <w:sz w:val="32"/>
          <w:szCs w:val="32"/>
        </w:rPr>
        <w:t>成立由市人力资源和社会保障局、市食品和药品监督管理局、市经济和信息化委员会、市卫生和计划生育委员会、市发展和改革委员会、市财政局、市民政局、市中医管理局、中国保险监督管理委员会北京监管局和中央军委后勤保障部卫生局等单位组成的药品目录调整工作协调小组</w:t>
      </w:r>
      <w:r w:rsidR="000A3B07">
        <w:rPr>
          <w:rFonts w:ascii="仿宋_GB2312" w:eastAsia="仿宋_GB2312" w:hAnsi="宋体" w:cs="宋体" w:hint="eastAsia"/>
          <w:color w:val="000000"/>
          <w:sz w:val="32"/>
          <w:szCs w:val="32"/>
        </w:rPr>
        <w:t>(以下简称</w:t>
      </w:r>
      <w:r w:rsidR="000A3B07">
        <w:rPr>
          <w:rFonts w:ascii="仿宋_GB2312" w:eastAsia="仿宋_GB2312" w:hAnsi="宋体" w:cs="宋体"/>
          <w:color w:val="000000"/>
          <w:sz w:val="32"/>
          <w:szCs w:val="32"/>
        </w:rPr>
        <w:t>协调小组</w:t>
      </w:r>
      <w:r w:rsidR="000A3B07">
        <w:rPr>
          <w:rFonts w:ascii="仿宋_GB2312" w:eastAsia="仿宋_GB2312" w:hAnsi="宋体" w:cs="宋体" w:hint="eastAsia"/>
          <w:color w:val="000000"/>
          <w:sz w:val="32"/>
          <w:szCs w:val="32"/>
        </w:rPr>
        <w:t>)</w:t>
      </w:r>
      <w:r w:rsidRPr="00FE3B20">
        <w:rPr>
          <w:rFonts w:ascii="仿宋_GB2312" w:eastAsia="仿宋_GB2312" w:hAnsi="宋体" w:cs="宋体" w:hint="eastAsia"/>
          <w:color w:val="000000"/>
          <w:sz w:val="32"/>
          <w:szCs w:val="32"/>
        </w:rPr>
        <w:t>，负责组织协调药品目录调整工作中有关重大事宜。</w:t>
      </w:r>
      <w:r w:rsidRPr="00FE3B20">
        <w:rPr>
          <w:rFonts w:ascii="仿宋_GB2312" w:eastAsia="仿宋_GB2312" w:hint="eastAsia"/>
          <w:sz w:val="32"/>
          <w:szCs w:val="32"/>
        </w:rPr>
        <w:t>办公室设在市人力社保</w:t>
      </w:r>
      <w:r w:rsidRPr="00FE3B20">
        <w:rPr>
          <w:rFonts w:ascii="仿宋_GB2312" w:eastAsia="仿宋_GB2312" w:hint="eastAsia"/>
          <w:sz w:val="32"/>
          <w:szCs w:val="32"/>
        </w:rPr>
        <w:lastRenderedPageBreak/>
        <w:t>局，办公室成员由上述单位相关处室负责同志组成，负责药品目录调整的日常组织协调工作。</w:t>
      </w:r>
    </w:p>
    <w:p w:rsidR="00FE3B20" w:rsidRPr="00FE3B20" w:rsidRDefault="00FE3B20" w:rsidP="00FE3B20">
      <w:pPr>
        <w:suppressAutoHyphens/>
        <w:topLinePunct/>
        <w:spacing w:line="620" w:lineRule="exact"/>
        <w:ind w:firstLineChars="200" w:firstLine="640"/>
        <w:textAlignment w:val="baseline"/>
        <w:rPr>
          <w:rFonts w:ascii="仿宋_GB2312" w:eastAsia="仿宋_GB2312"/>
          <w:sz w:val="32"/>
          <w:szCs w:val="32"/>
        </w:rPr>
      </w:pPr>
      <w:r w:rsidRPr="00FE3B20">
        <w:rPr>
          <w:rFonts w:ascii="仿宋_GB2312" w:eastAsia="仿宋_GB2312" w:hint="eastAsia"/>
          <w:sz w:val="32"/>
          <w:szCs w:val="32"/>
        </w:rPr>
        <w:t>办公室下设</w:t>
      </w:r>
      <w:r w:rsidRPr="00FE3B20">
        <w:rPr>
          <w:rFonts w:ascii="仿宋_GB2312" w:eastAsia="仿宋_GB2312" w:hint="eastAsia"/>
          <w:b/>
          <w:sz w:val="32"/>
          <w:szCs w:val="32"/>
        </w:rPr>
        <w:t>工作组</w:t>
      </w:r>
      <w:r w:rsidRPr="00FE3B20">
        <w:rPr>
          <w:rFonts w:ascii="仿宋_GB2312" w:eastAsia="仿宋_GB2312" w:hint="eastAsia"/>
          <w:sz w:val="32"/>
          <w:szCs w:val="32"/>
        </w:rPr>
        <w:t>、</w:t>
      </w:r>
      <w:r w:rsidRPr="00FE3B20">
        <w:rPr>
          <w:rFonts w:ascii="仿宋_GB2312" w:eastAsia="仿宋_GB2312" w:hint="eastAsia"/>
          <w:b/>
          <w:sz w:val="32"/>
          <w:szCs w:val="32"/>
        </w:rPr>
        <w:t>专家组和监督组</w:t>
      </w:r>
      <w:r w:rsidRPr="00FE3B20">
        <w:rPr>
          <w:rFonts w:ascii="仿宋_GB2312" w:eastAsia="仿宋_GB2312" w:hint="eastAsia"/>
          <w:sz w:val="32"/>
          <w:szCs w:val="32"/>
        </w:rPr>
        <w:t>。</w:t>
      </w:r>
    </w:p>
    <w:p w:rsidR="00FE3B20" w:rsidRPr="00FE3B20" w:rsidRDefault="00FE3B20" w:rsidP="00FE3B20">
      <w:pPr>
        <w:suppressAutoHyphens/>
        <w:topLinePunct/>
        <w:spacing w:line="620" w:lineRule="exact"/>
        <w:ind w:firstLineChars="200" w:firstLine="640"/>
        <w:jc w:val="left"/>
        <w:textAlignment w:val="baseline"/>
        <w:rPr>
          <w:rFonts w:ascii="仿宋_GB2312" w:eastAsia="仿宋_GB2312" w:hAnsi="宋体" w:cs="宋体"/>
          <w:color w:val="000000"/>
          <w:sz w:val="32"/>
          <w:szCs w:val="32"/>
        </w:rPr>
      </w:pPr>
      <w:r w:rsidRPr="00FE3B20">
        <w:rPr>
          <w:rFonts w:ascii="仿宋_GB2312" w:eastAsia="仿宋_GB2312" w:hAnsi="宋体" w:cs="宋体" w:hint="eastAsia"/>
          <w:color w:val="000000"/>
          <w:sz w:val="32"/>
          <w:szCs w:val="32"/>
        </w:rPr>
        <w:t>工作组成员由市人力社保局医疗保险处、工伤保险处、</w:t>
      </w:r>
      <w:proofErr w:type="gramStart"/>
      <w:r w:rsidRPr="00FE3B20">
        <w:rPr>
          <w:rFonts w:ascii="仿宋_GB2312" w:eastAsia="仿宋_GB2312" w:hAnsi="宋体" w:cs="宋体" w:hint="eastAsia"/>
          <w:color w:val="000000"/>
          <w:sz w:val="32"/>
          <w:szCs w:val="32"/>
        </w:rPr>
        <w:t>医</w:t>
      </w:r>
      <w:proofErr w:type="gramEnd"/>
      <w:r w:rsidRPr="00FE3B20">
        <w:rPr>
          <w:rFonts w:ascii="仿宋_GB2312" w:eastAsia="仿宋_GB2312" w:hAnsi="宋体" w:cs="宋体" w:hint="eastAsia"/>
          <w:color w:val="000000"/>
          <w:sz w:val="32"/>
          <w:szCs w:val="32"/>
        </w:rPr>
        <w:t>保中心、新农合中心有关人员组成，负责药品目录调整日常工作。</w:t>
      </w:r>
    </w:p>
    <w:p w:rsidR="00FE3B20" w:rsidRPr="00FE3B20" w:rsidRDefault="00FE3B20" w:rsidP="00FE3B20">
      <w:pPr>
        <w:suppressAutoHyphens/>
        <w:topLinePunct/>
        <w:spacing w:line="620" w:lineRule="exact"/>
        <w:ind w:firstLineChars="200" w:firstLine="640"/>
        <w:jc w:val="left"/>
        <w:textAlignment w:val="baseline"/>
        <w:rPr>
          <w:rFonts w:ascii="仿宋_GB2312" w:eastAsia="仿宋_GB2312" w:hAnsi="宋体" w:cs="宋体"/>
          <w:color w:val="000000"/>
          <w:sz w:val="32"/>
          <w:szCs w:val="32"/>
        </w:rPr>
      </w:pPr>
      <w:r w:rsidRPr="00FE3B20">
        <w:rPr>
          <w:rFonts w:ascii="仿宋_GB2312" w:eastAsia="仿宋_GB2312" w:hAnsi="宋体" w:cs="宋体" w:hint="eastAsia"/>
          <w:color w:val="000000"/>
          <w:sz w:val="32"/>
          <w:szCs w:val="32"/>
        </w:rPr>
        <w:t>专家组成员从本市基本医疗保险专家库中抽取，负责对药品目录调整中的专业问题进行咨询，并按照调整方案对相关内容进行论证评审。</w:t>
      </w:r>
    </w:p>
    <w:p w:rsidR="00FE3B20" w:rsidRPr="00FE3B20" w:rsidRDefault="00FE3B20" w:rsidP="00FE3B20">
      <w:pPr>
        <w:suppressAutoHyphens/>
        <w:topLinePunct/>
        <w:spacing w:line="620" w:lineRule="exact"/>
        <w:ind w:firstLineChars="200" w:firstLine="640"/>
        <w:jc w:val="left"/>
        <w:textAlignment w:val="baseline"/>
        <w:rPr>
          <w:rFonts w:ascii="仿宋_GB2312" w:eastAsia="仿宋_GB2312" w:hAnsi="宋体" w:cs="宋体"/>
          <w:color w:val="000000"/>
          <w:sz w:val="32"/>
          <w:szCs w:val="32"/>
        </w:rPr>
      </w:pPr>
      <w:r w:rsidRPr="00FE3B20">
        <w:rPr>
          <w:rFonts w:ascii="仿宋_GB2312" w:eastAsia="仿宋_GB2312" w:hAnsi="宋体" w:cs="宋体" w:hint="eastAsia"/>
          <w:color w:val="000000"/>
          <w:sz w:val="32"/>
          <w:szCs w:val="32"/>
        </w:rPr>
        <w:t>监督组成员由市人力社保局机关党委</w:t>
      </w:r>
      <w:r w:rsidR="000A3B07">
        <w:rPr>
          <w:rFonts w:ascii="仿宋_GB2312" w:eastAsia="仿宋_GB2312" w:hAnsi="宋体" w:cs="宋体" w:hint="eastAsia"/>
          <w:color w:val="000000"/>
          <w:sz w:val="32"/>
          <w:szCs w:val="32"/>
        </w:rPr>
        <w:t>纪委</w:t>
      </w:r>
      <w:r w:rsidR="000A3B07">
        <w:rPr>
          <w:rFonts w:ascii="仿宋_GB2312" w:eastAsia="仿宋_GB2312" w:hAnsi="宋体" w:cs="宋体"/>
          <w:color w:val="000000"/>
          <w:sz w:val="32"/>
          <w:szCs w:val="32"/>
        </w:rPr>
        <w:t>和相关部门</w:t>
      </w:r>
      <w:r w:rsidR="00213EFB">
        <w:rPr>
          <w:rFonts w:ascii="仿宋_GB2312" w:eastAsia="仿宋_GB2312" w:hAnsi="宋体" w:cs="宋体" w:hint="eastAsia"/>
          <w:color w:val="000000"/>
          <w:sz w:val="32"/>
          <w:szCs w:val="32"/>
        </w:rPr>
        <w:t>纪检委员</w:t>
      </w:r>
      <w:r w:rsidRPr="00FE3B20">
        <w:rPr>
          <w:rFonts w:ascii="仿宋_GB2312" w:eastAsia="仿宋_GB2312" w:hAnsi="宋体" w:cs="宋体" w:hint="eastAsia"/>
          <w:color w:val="000000"/>
          <w:sz w:val="32"/>
          <w:szCs w:val="32"/>
        </w:rPr>
        <w:t>组成，全程参与药品目录调整工作。</w:t>
      </w:r>
    </w:p>
    <w:p w:rsidR="00FE3B20" w:rsidRPr="00FE3B20" w:rsidRDefault="00FE3B20" w:rsidP="00FE3B20">
      <w:pPr>
        <w:suppressAutoHyphens/>
        <w:topLinePunct/>
        <w:spacing w:line="620" w:lineRule="exact"/>
        <w:ind w:firstLineChars="200" w:firstLine="640"/>
        <w:jc w:val="left"/>
        <w:textAlignment w:val="baseline"/>
        <w:rPr>
          <w:rFonts w:ascii="仿宋_GB2312" w:hAnsi="宋体" w:cs="宋体"/>
          <w:color w:val="000000"/>
          <w:sz w:val="32"/>
          <w:szCs w:val="32"/>
        </w:rPr>
      </w:pPr>
      <w:r w:rsidRPr="00FE3B20">
        <w:rPr>
          <w:rFonts w:ascii="仿宋_GB2312" w:eastAsia="仿宋_GB2312" w:hAnsi="宋体" w:cs="宋体" w:hint="eastAsia"/>
          <w:color w:val="000000"/>
          <w:sz w:val="32"/>
          <w:szCs w:val="32"/>
        </w:rPr>
        <w:t>中共北京市纪律检查委员会/北京市监察委员会驻北京市人力资源和社会保障局纪检监察组全程监督药品目录调整工作。</w:t>
      </w:r>
    </w:p>
    <w:p w:rsidR="00FE3B20" w:rsidRPr="00FE3B20" w:rsidRDefault="00FE3B20" w:rsidP="00FE3B20">
      <w:pPr>
        <w:suppressAutoHyphens/>
        <w:topLinePunct/>
        <w:adjustRightInd w:val="0"/>
        <w:snapToGrid w:val="0"/>
        <w:spacing w:line="620" w:lineRule="exact"/>
        <w:ind w:firstLineChars="200" w:firstLine="640"/>
        <w:textAlignment w:val="baseline"/>
        <w:rPr>
          <w:rFonts w:ascii="黑体" w:eastAsia="黑体"/>
          <w:sz w:val="32"/>
          <w:szCs w:val="32"/>
        </w:rPr>
      </w:pPr>
      <w:r w:rsidRPr="00FE3B20">
        <w:rPr>
          <w:rFonts w:ascii="黑体" w:eastAsia="黑体" w:hint="eastAsia"/>
          <w:sz w:val="32"/>
          <w:szCs w:val="32"/>
        </w:rPr>
        <w:t>五、工作程序</w:t>
      </w:r>
    </w:p>
    <w:p w:rsidR="00FE3B20" w:rsidRPr="00FE3B20" w:rsidRDefault="00FE3B20" w:rsidP="00FE3B20">
      <w:pPr>
        <w:suppressAutoHyphens/>
        <w:topLinePunct/>
        <w:spacing w:line="620" w:lineRule="exact"/>
        <w:ind w:firstLineChars="200" w:firstLine="640"/>
        <w:jc w:val="left"/>
        <w:textAlignment w:val="baseline"/>
        <w:rPr>
          <w:rFonts w:ascii="仿宋_GB2312" w:eastAsia="仿宋_GB2312" w:hAnsi="宋体" w:cs="宋体"/>
          <w:b/>
          <w:color w:val="000000"/>
          <w:sz w:val="32"/>
          <w:szCs w:val="32"/>
        </w:rPr>
      </w:pPr>
      <w:r w:rsidRPr="00FE3B20">
        <w:rPr>
          <w:rFonts w:ascii="仿宋_GB2312" w:eastAsia="仿宋_GB2312" w:hAnsi="宋体" w:cs="宋体" w:hint="eastAsia"/>
          <w:color w:val="000000"/>
          <w:sz w:val="32"/>
          <w:szCs w:val="32"/>
        </w:rPr>
        <w:t>药品目录调整工作分为准备、评审和发布3个阶段：</w:t>
      </w:r>
    </w:p>
    <w:p w:rsidR="00FE3B20" w:rsidRPr="00FE3B20" w:rsidRDefault="00FE3B20" w:rsidP="00FE3B20">
      <w:pPr>
        <w:suppressAutoHyphens/>
        <w:topLinePunct/>
        <w:spacing w:line="620" w:lineRule="exact"/>
        <w:ind w:firstLineChars="200" w:firstLine="640"/>
        <w:jc w:val="left"/>
        <w:textAlignment w:val="baseline"/>
        <w:rPr>
          <w:rFonts w:ascii="楷体" w:eastAsia="楷体" w:hAnsi="楷体" w:cs="宋体"/>
          <w:color w:val="000000"/>
          <w:sz w:val="32"/>
          <w:szCs w:val="32"/>
        </w:rPr>
      </w:pPr>
      <w:r w:rsidRPr="00FE3B20">
        <w:rPr>
          <w:rFonts w:ascii="楷体" w:eastAsia="楷体" w:hAnsi="楷体" w:cs="宋体" w:hint="eastAsia"/>
          <w:color w:val="000000"/>
          <w:sz w:val="32"/>
          <w:szCs w:val="32"/>
        </w:rPr>
        <w:t>（一）准备工作阶段</w:t>
      </w:r>
    </w:p>
    <w:p w:rsidR="00FE3B20" w:rsidRPr="00FE3B20" w:rsidRDefault="00FE3B20" w:rsidP="00FE3B20">
      <w:pPr>
        <w:suppressAutoHyphens/>
        <w:topLinePunct/>
        <w:spacing w:line="620" w:lineRule="exact"/>
        <w:ind w:firstLineChars="200" w:firstLine="640"/>
        <w:jc w:val="left"/>
        <w:textAlignment w:val="baseline"/>
        <w:rPr>
          <w:rFonts w:ascii="仿宋_GB2312" w:eastAsia="仿宋_GB2312" w:hAnsi="宋体" w:cs="宋体"/>
          <w:color w:val="000000"/>
          <w:sz w:val="32"/>
          <w:szCs w:val="32"/>
        </w:rPr>
      </w:pPr>
      <w:r w:rsidRPr="00FE3B20">
        <w:rPr>
          <w:rFonts w:ascii="仿宋_GB2312" w:eastAsia="仿宋_GB2312" w:hAnsi="宋体" w:cs="宋体" w:hint="eastAsia"/>
          <w:color w:val="000000"/>
          <w:sz w:val="32"/>
          <w:szCs w:val="32"/>
        </w:rPr>
        <w:t>组建工作机构、完善专家信息库、制订药品目录调整工作方案、制订廉政保密规定等。药品目录调整工作方案向社会公示，并根据各方面意见修改完善。</w:t>
      </w:r>
    </w:p>
    <w:p w:rsidR="00FE3B20" w:rsidRPr="00FE3B20" w:rsidRDefault="00FE3B20" w:rsidP="00FE3B20">
      <w:pPr>
        <w:suppressAutoHyphens/>
        <w:topLinePunct/>
        <w:spacing w:line="620" w:lineRule="exact"/>
        <w:ind w:firstLineChars="200" w:firstLine="640"/>
        <w:jc w:val="left"/>
        <w:textAlignment w:val="baseline"/>
        <w:rPr>
          <w:rFonts w:ascii="楷体" w:eastAsia="楷体" w:hAnsi="楷体" w:cs="宋体"/>
          <w:color w:val="000000"/>
          <w:sz w:val="32"/>
          <w:szCs w:val="32"/>
        </w:rPr>
      </w:pPr>
      <w:r w:rsidRPr="00FE3B20">
        <w:rPr>
          <w:rFonts w:ascii="楷体" w:eastAsia="楷体" w:hAnsi="楷体" w:cs="宋体" w:hint="eastAsia"/>
          <w:color w:val="000000"/>
          <w:sz w:val="32"/>
          <w:szCs w:val="32"/>
        </w:rPr>
        <w:t>（二）评审工作阶段</w:t>
      </w:r>
    </w:p>
    <w:p w:rsidR="00FE3B20" w:rsidRPr="00FE3B20" w:rsidRDefault="00FE3B20" w:rsidP="00FE3B20">
      <w:pPr>
        <w:suppressAutoHyphens/>
        <w:topLinePunct/>
        <w:spacing w:line="620" w:lineRule="exact"/>
        <w:ind w:firstLineChars="200" w:firstLine="640"/>
        <w:jc w:val="left"/>
        <w:textAlignment w:val="baseline"/>
        <w:rPr>
          <w:rFonts w:ascii="仿宋_GB2312" w:eastAsia="仿宋_GB2312" w:hAnsi="宋体" w:cs="宋体"/>
          <w:b/>
          <w:color w:val="000000"/>
          <w:sz w:val="32"/>
          <w:szCs w:val="32"/>
        </w:rPr>
      </w:pPr>
      <w:r w:rsidRPr="00FE3B20">
        <w:rPr>
          <w:rFonts w:ascii="仿宋_GB2312" w:eastAsia="仿宋_GB2312" w:hAnsi="宋体" w:cs="宋体" w:hint="eastAsia"/>
          <w:sz w:val="32"/>
          <w:szCs w:val="32"/>
        </w:rPr>
        <w:lastRenderedPageBreak/>
        <w:t>1</w:t>
      </w:r>
      <w:r>
        <w:rPr>
          <w:rFonts w:ascii="仿宋_GB2312" w:eastAsia="仿宋_GB2312" w:hAnsi="宋体" w:cs="宋体" w:hint="eastAsia"/>
          <w:sz w:val="32"/>
          <w:szCs w:val="32"/>
        </w:rPr>
        <w:t>.</w:t>
      </w:r>
      <w:r w:rsidRPr="00FE3B20">
        <w:rPr>
          <w:rFonts w:ascii="仿宋_GB2312" w:eastAsia="仿宋_GB2312" w:hAnsi="宋体" w:cs="宋体" w:hint="eastAsia"/>
          <w:sz w:val="32"/>
          <w:szCs w:val="32"/>
        </w:rPr>
        <w:t>根据药品目录调整工作方案，组织专家按确定的原则对相关内容进行论证调整，形成本市2017年</w:t>
      </w:r>
      <w:proofErr w:type="gramStart"/>
      <w:r w:rsidRPr="00FE3B20">
        <w:rPr>
          <w:rFonts w:ascii="仿宋_GB2312" w:eastAsia="仿宋_GB2312" w:hAnsi="宋体" w:cs="宋体" w:hint="eastAsia"/>
          <w:sz w:val="32"/>
          <w:szCs w:val="32"/>
        </w:rPr>
        <w:t>版基本</w:t>
      </w:r>
      <w:proofErr w:type="gramEnd"/>
      <w:r w:rsidRPr="00FE3B20">
        <w:rPr>
          <w:rFonts w:ascii="仿宋_GB2312" w:eastAsia="仿宋_GB2312" w:hAnsi="宋体" w:cs="宋体" w:hint="eastAsia"/>
          <w:sz w:val="32"/>
          <w:szCs w:val="32"/>
        </w:rPr>
        <w:t>医疗保险、工伤保险和生育保险药品目录。</w:t>
      </w:r>
    </w:p>
    <w:p w:rsidR="00FE3B20" w:rsidRPr="00FE3B20" w:rsidRDefault="00FE3B20" w:rsidP="00FE3B20">
      <w:pPr>
        <w:suppressAutoHyphens/>
        <w:topLinePunct/>
        <w:spacing w:line="620" w:lineRule="exact"/>
        <w:ind w:firstLineChars="200" w:firstLine="640"/>
        <w:jc w:val="left"/>
        <w:textAlignment w:val="baseline"/>
        <w:rPr>
          <w:rFonts w:ascii="仿宋_GB2312" w:eastAsia="仿宋_GB2312" w:hAnsi="宋体" w:cs="宋体"/>
          <w:b/>
          <w:color w:val="000000"/>
          <w:sz w:val="32"/>
          <w:szCs w:val="32"/>
        </w:rPr>
      </w:pPr>
      <w:r w:rsidRPr="00FE3B20">
        <w:rPr>
          <w:rFonts w:ascii="仿宋_GB2312" w:eastAsia="仿宋_GB2312" w:hAnsi="宋体" w:cs="宋体" w:hint="eastAsia"/>
          <w:sz w:val="32"/>
          <w:szCs w:val="32"/>
        </w:rPr>
        <w:t>2</w:t>
      </w:r>
      <w:r>
        <w:rPr>
          <w:rFonts w:ascii="仿宋_GB2312" w:eastAsia="仿宋_GB2312" w:hAnsi="宋体" w:cs="宋体" w:hint="eastAsia"/>
          <w:sz w:val="32"/>
          <w:szCs w:val="32"/>
        </w:rPr>
        <w:t>.</w:t>
      </w:r>
      <w:r w:rsidRPr="00FE3B20">
        <w:rPr>
          <w:rFonts w:ascii="仿宋_GB2312" w:eastAsia="仿宋_GB2312" w:hAnsi="宋体" w:cs="宋体" w:hint="eastAsia"/>
          <w:sz w:val="32"/>
          <w:szCs w:val="32"/>
        </w:rPr>
        <w:t>拟订《关于发布2017年版北京市基本医疗保险、工伤保险和生育保险药品目录的通知》</w:t>
      </w:r>
      <w:r w:rsidRPr="00FE3B20">
        <w:rPr>
          <w:rFonts w:ascii="仿宋_GB2312" w:eastAsia="仿宋_GB2312" w:hAnsi="宋体" w:cs="宋体" w:hint="eastAsia"/>
          <w:color w:val="000000"/>
          <w:sz w:val="32"/>
          <w:szCs w:val="32"/>
        </w:rPr>
        <w:t>。</w:t>
      </w:r>
    </w:p>
    <w:p w:rsidR="00FE3B20" w:rsidRPr="00FE3B20" w:rsidRDefault="00FE3B20" w:rsidP="00FE3B20">
      <w:pPr>
        <w:suppressAutoHyphens/>
        <w:topLinePunct/>
        <w:spacing w:line="620" w:lineRule="exact"/>
        <w:ind w:firstLineChars="200" w:firstLine="640"/>
        <w:jc w:val="left"/>
        <w:textAlignment w:val="baseline"/>
        <w:rPr>
          <w:rFonts w:ascii="楷体" w:eastAsia="楷体" w:hAnsi="楷体" w:cs="宋体"/>
          <w:color w:val="000000"/>
          <w:sz w:val="32"/>
          <w:szCs w:val="32"/>
        </w:rPr>
      </w:pPr>
      <w:r w:rsidRPr="00FE3B20">
        <w:rPr>
          <w:rFonts w:ascii="楷体" w:eastAsia="楷体" w:hAnsi="楷体" w:cs="宋体" w:hint="eastAsia"/>
          <w:sz w:val="32"/>
          <w:szCs w:val="32"/>
        </w:rPr>
        <w:t>（三）发布工作阶段</w:t>
      </w:r>
    </w:p>
    <w:p w:rsidR="00FE3B20" w:rsidRPr="00FE3B20" w:rsidRDefault="00FE3B20" w:rsidP="00FE3B20">
      <w:pPr>
        <w:suppressAutoHyphens/>
        <w:topLinePunct/>
        <w:adjustRightInd w:val="0"/>
        <w:snapToGrid w:val="0"/>
        <w:spacing w:line="620" w:lineRule="exact"/>
        <w:ind w:firstLineChars="200" w:firstLine="640"/>
        <w:textAlignment w:val="baseline"/>
        <w:rPr>
          <w:rFonts w:ascii="仿宋_GB2312" w:eastAsia="仿宋_GB2312"/>
          <w:sz w:val="32"/>
          <w:szCs w:val="32"/>
        </w:rPr>
      </w:pPr>
      <w:r w:rsidRPr="00FE3B20">
        <w:rPr>
          <w:rFonts w:ascii="仿宋_GB2312" w:eastAsia="仿宋_GB2312" w:hint="eastAsia"/>
          <w:sz w:val="32"/>
          <w:szCs w:val="32"/>
        </w:rPr>
        <w:t>印发《2017年版北京市基本医疗保险、工伤保险和生育保险药品目录》。</w:t>
      </w:r>
    </w:p>
    <w:p w:rsidR="00FE3B20" w:rsidRPr="00FE3B20" w:rsidRDefault="00FE3B20" w:rsidP="00FE3B20">
      <w:pPr>
        <w:suppressAutoHyphens/>
        <w:topLinePunct/>
        <w:adjustRightInd w:val="0"/>
        <w:snapToGrid w:val="0"/>
        <w:spacing w:line="620" w:lineRule="exact"/>
        <w:ind w:firstLineChars="200" w:firstLine="640"/>
        <w:textAlignment w:val="baseline"/>
        <w:rPr>
          <w:rFonts w:ascii="仿宋_GB2312"/>
          <w:sz w:val="32"/>
          <w:szCs w:val="32"/>
        </w:rPr>
      </w:pPr>
      <w:r w:rsidRPr="00FE3B20">
        <w:rPr>
          <w:rFonts w:ascii="仿宋_GB2312" w:eastAsia="仿宋_GB2312" w:hint="eastAsia"/>
          <w:sz w:val="32"/>
          <w:szCs w:val="32"/>
        </w:rPr>
        <w:t xml:space="preserve">            </w:t>
      </w:r>
      <w:r w:rsidRPr="00FE3B20">
        <w:rPr>
          <w:rFonts w:ascii="仿宋_GB2312" w:hint="eastAsia"/>
          <w:sz w:val="32"/>
          <w:szCs w:val="32"/>
        </w:rPr>
        <w:t xml:space="preserve">       </w:t>
      </w:r>
    </w:p>
    <w:p w:rsidR="00FE3B20" w:rsidRPr="00FE3B20" w:rsidRDefault="00FE3B20" w:rsidP="00FE3B20">
      <w:pPr>
        <w:suppressAutoHyphens/>
        <w:topLinePunct/>
        <w:adjustRightInd w:val="0"/>
        <w:snapToGrid w:val="0"/>
        <w:spacing w:line="620" w:lineRule="exact"/>
        <w:ind w:firstLineChars="200" w:firstLine="640"/>
        <w:textAlignment w:val="baseline"/>
        <w:rPr>
          <w:rFonts w:ascii="仿宋_GB2312"/>
          <w:sz w:val="32"/>
          <w:szCs w:val="32"/>
        </w:rPr>
      </w:pPr>
    </w:p>
    <w:p w:rsidR="00FE3B20" w:rsidRPr="00FE3B20" w:rsidRDefault="00FE3B20" w:rsidP="00FE3B20">
      <w:pPr>
        <w:suppressAutoHyphens/>
        <w:topLinePunct/>
        <w:adjustRightInd w:val="0"/>
        <w:snapToGrid w:val="0"/>
        <w:spacing w:line="620" w:lineRule="exact"/>
        <w:ind w:firstLineChars="200" w:firstLine="640"/>
        <w:textAlignment w:val="baseline"/>
        <w:rPr>
          <w:rFonts w:ascii="仿宋_GB2312"/>
          <w:sz w:val="32"/>
          <w:szCs w:val="32"/>
        </w:rPr>
      </w:pPr>
      <w:r w:rsidRPr="00FE3B20">
        <w:rPr>
          <w:rFonts w:ascii="仿宋_GB2312" w:hint="eastAsia"/>
          <w:sz w:val="32"/>
          <w:szCs w:val="32"/>
        </w:rPr>
        <w:t xml:space="preserve"> </w:t>
      </w:r>
    </w:p>
    <w:p w:rsidR="00FE3B20" w:rsidRPr="00FE3B20" w:rsidRDefault="00FE3B20" w:rsidP="00FE3B20">
      <w:pPr>
        <w:suppressAutoHyphens/>
        <w:topLinePunct/>
        <w:adjustRightInd w:val="0"/>
        <w:snapToGrid w:val="0"/>
        <w:spacing w:line="620" w:lineRule="exact"/>
        <w:ind w:firstLineChars="200" w:firstLine="640"/>
        <w:textAlignment w:val="baseline"/>
        <w:rPr>
          <w:rFonts w:ascii="仿宋_GB2312" w:eastAsia="仿宋_GB2312"/>
          <w:sz w:val="32"/>
          <w:szCs w:val="32"/>
        </w:rPr>
      </w:pPr>
      <w:r w:rsidRPr="00FE3B20">
        <w:rPr>
          <w:rFonts w:ascii="仿宋_GB2312" w:hint="eastAsia"/>
          <w:sz w:val="32"/>
          <w:szCs w:val="32"/>
        </w:rPr>
        <w:t xml:space="preserve">                   </w:t>
      </w:r>
      <w:r>
        <w:rPr>
          <w:rFonts w:ascii="仿宋_GB2312" w:hint="eastAsia"/>
          <w:sz w:val="32"/>
          <w:szCs w:val="32"/>
        </w:rPr>
        <w:t xml:space="preserve">     </w:t>
      </w:r>
      <w:r w:rsidRPr="00FE3B20">
        <w:rPr>
          <w:rFonts w:ascii="仿宋_GB2312" w:eastAsia="仿宋_GB2312" w:hint="eastAsia"/>
          <w:sz w:val="32"/>
          <w:szCs w:val="32"/>
        </w:rPr>
        <w:t>北京市人力资源和社会保障局</w:t>
      </w:r>
    </w:p>
    <w:p w:rsidR="00FE3B20" w:rsidRDefault="00FE3B20" w:rsidP="00FE3B20">
      <w:pPr>
        <w:suppressAutoHyphens/>
        <w:topLinePunct/>
        <w:adjustRightInd w:val="0"/>
        <w:snapToGrid w:val="0"/>
        <w:spacing w:line="620" w:lineRule="exact"/>
        <w:ind w:rightChars="566" w:right="1189" w:firstLineChars="200" w:firstLine="640"/>
        <w:jc w:val="right"/>
        <w:textAlignment w:val="baseline"/>
        <w:rPr>
          <w:rFonts w:ascii="仿宋_GB2312" w:eastAsia="仿宋_GB2312"/>
          <w:sz w:val="32"/>
          <w:szCs w:val="32"/>
        </w:rPr>
      </w:pPr>
      <w:r w:rsidRPr="00FE3B20">
        <w:rPr>
          <w:rFonts w:ascii="仿宋_GB2312" w:eastAsia="仿宋_GB2312" w:hint="eastAsia"/>
          <w:sz w:val="32"/>
          <w:szCs w:val="32"/>
        </w:rPr>
        <w:t xml:space="preserve">                         2017年</w:t>
      </w:r>
      <w:r w:rsidR="00262038">
        <w:rPr>
          <w:rFonts w:ascii="仿宋_GB2312" w:eastAsia="仿宋_GB2312" w:hint="eastAsia"/>
          <w:sz w:val="32"/>
          <w:szCs w:val="32"/>
        </w:rPr>
        <w:t>7</w:t>
      </w:r>
      <w:r w:rsidRPr="00FE3B20">
        <w:rPr>
          <w:rFonts w:ascii="仿宋_GB2312" w:eastAsia="仿宋_GB2312" w:hint="eastAsia"/>
          <w:sz w:val="32"/>
          <w:szCs w:val="32"/>
        </w:rPr>
        <w:t>月</w:t>
      </w:r>
      <w:r w:rsidR="00262038">
        <w:rPr>
          <w:rFonts w:ascii="仿宋_GB2312" w:eastAsia="仿宋_GB2312" w:hint="eastAsia"/>
          <w:sz w:val="32"/>
          <w:szCs w:val="32"/>
        </w:rPr>
        <w:t>24</w:t>
      </w:r>
      <w:r w:rsidRPr="00FE3B20">
        <w:rPr>
          <w:rFonts w:ascii="仿宋_GB2312" w:eastAsia="仿宋_GB2312" w:hint="eastAsia"/>
          <w:sz w:val="32"/>
          <w:szCs w:val="32"/>
        </w:rPr>
        <w:t>日</w:t>
      </w:r>
    </w:p>
    <w:p w:rsidR="00FB2C15" w:rsidRDefault="00FB2C15" w:rsidP="00FE3B20">
      <w:pPr>
        <w:suppressAutoHyphens/>
        <w:topLinePunct/>
        <w:adjustRightInd w:val="0"/>
        <w:snapToGrid w:val="0"/>
        <w:spacing w:line="620" w:lineRule="exact"/>
        <w:ind w:rightChars="566" w:right="1189" w:firstLineChars="200" w:firstLine="640"/>
        <w:jc w:val="right"/>
        <w:textAlignment w:val="baseline"/>
        <w:rPr>
          <w:rFonts w:ascii="仿宋_GB2312" w:eastAsia="仿宋_GB2312"/>
          <w:sz w:val="32"/>
          <w:szCs w:val="32"/>
        </w:rPr>
      </w:pPr>
    </w:p>
    <w:p w:rsidR="00FB2C15" w:rsidRDefault="00FB2C15" w:rsidP="00FE3B20">
      <w:pPr>
        <w:suppressAutoHyphens/>
        <w:topLinePunct/>
        <w:adjustRightInd w:val="0"/>
        <w:snapToGrid w:val="0"/>
        <w:spacing w:line="620" w:lineRule="exact"/>
        <w:ind w:rightChars="566" w:right="1189" w:firstLineChars="200" w:firstLine="640"/>
        <w:jc w:val="right"/>
        <w:textAlignment w:val="baseline"/>
        <w:rPr>
          <w:rFonts w:ascii="仿宋_GB2312" w:eastAsia="仿宋_GB2312"/>
          <w:sz w:val="32"/>
          <w:szCs w:val="32"/>
        </w:rPr>
      </w:pPr>
    </w:p>
    <w:p w:rsidR="00FB2C15" w:rsidRDefault="00FB2C15" w:rsidP="00FE3B20">
      <w:pPr>
        <w:suppressAutoHyphens/>
        <w:topLinePunct/>
        <w:adjustRightInd w:val="0"/>
        <w:snapToGrid w:val="0"/>
        <w:spacing w:line="620" w:lineRule="exact"/>
        <w:ind w:rightChars="566" w:right="1189" w:firstLineChars="200" w:firstLine="640"/>
        <w:jc w:val="right"/>
        <w:textAlignment w:val="baseline"/>
        <w:rPr>
          <w:rFonts w:ascii="仿宋_GB2312" w:eastAsia="仿宋_GB2312"/>
          <w:sz w:val="32"/>
          <w:szCs w:val="32"/>
        </w:rPr>
      </w:pPr>
    </w:p>
    <w:p w:rsidR="00FB2C15" w:rsidRDefault="00FB2C15" w:rsidP="00FE3B20">
      <w:pPr>
        <w:suppressAutoHyphens/>
        <w:topLinePunct/>
        <w:adjustRightInd w:val="0"/>
        <w:snapToGrid w:val="0"/>
        <w:spacing w:line="620" w:lineRule="exact"/>
        <w:ind w:rightChars="566" w:right="1189" w:firstLineChars="200" w:firstLine="640"/>
        <w:jc w:val="right"/>
        <w:textAlignment w:val="baseline"/>
        <w:rPr>
          <w:rFonts w:ascii="仿宋_GB2312" w:eastAsia="仿宋_GB2312"/>
          <w:sz w:val="32"/>
          <w:szCs w:val="32"/>
        </w:rPr>
      </w:pPr>
    </w:p>
    <w:p w:rsidR="00464AB7" w:rsidRDefault="00464AB7" w:rsidP="00FE3B20">
      <w:pPr>
        <w:suppressAutoHyphens/>
        <w:topLinePunct/>
        <w:adjustRightInd w:val="0"/>
        <w:snapToGrid w:val="0"/>
        <w:spacing w:line="620" w:lineRule="exact"/>
        <w:ind w:rightChars="566" w:right="1189" w:firstLineChars="200" w:firstLine="640"/>
        <w:jc w:val="right"/>
        <w:textAlignment w:val="baseline"/>
        <w:rPr>
          <w:rFonts w:ascii="仿宋_GB2312" w:eastAsia="仿宋_GB2312"/>
          <w:sz w:val="32"/>
          <w:szCs w:val="32"/>
        </w:rPr>
      </w:pPr>
    </w:p>
    <w:p w:rsidR="00464AB7" w:rsidRDefault="00464AB7" w:rsidP="00FE3B20">
      <w:pPr>
        <w:suppressAutoHyphens/>
        <w:topLinePunct/>
        <w:adjustRightInd w:val="0"/>
        <w:snapToGrid w:val="0"/>
        <w:spacing w:line="620" w:lineRule="exact"/>
        <w:ind w:rightChars="566" w:right="1189" w:firstLineChars="200" w:firstLine="640"/>
        <w:jc w:val="right"/>
        <w:textAlignment w:val="baseline"/>
        <w:rPr>
          <w:rFonts w:ascii="仿宋_GB2312" w:eastAsia="仿宋_GB2312"/>
          <w:sz w:val="32"/>
          <w:szCs w:val="32"/>
        </w:rPr>
      </w:pPr>
    </w:p>
    <w:sectPr w:rsidR="00464AB7" w:rsidSect="00FE3B20">
      <w:footerReference w:type="even" r:id="rId8"/>
      <w:footerReference w:type="default" r:id="rId9"/>
      <w:pgSz w:w="11906" w:h="16838"/>
      <w:pgMar w:top="2098" w:right="1474" w:bottom="1985"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E2FEF" w:rsidRDefault="000E2FEF" w:rsidP="003803A9">
      <w:r>
        <w:separator/>
      </w:r>
    </w:p>
  </w:endnote>
  <w:endnote w:type="continuationSeparator" w:id="0">
    <w:p w:rsidR="000E2FEF" w:rsidRDefault="000E2FEF" w:rsidP="003803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方正小标宋简体">
    <w:panose1 w:val="02010601030101010101"/>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6651247"/>
      <w:docPartObj>
        <w:docPartGallery w:val="Page Numbers (Bottom of Page)"/>
        <w:docPartUnique/>
      </w:docPartObj>
    </w:sdtPr>
    <w:sdtEndPr>
      <w:rPr>
        <w:rFonts w:ascii="宋体" w:eastAsia="宋体" w:hAnsi="宋体"/>
        <w:sz w:val="28"/>
        <w:szCs w:val="28"/>
      </w:rPr>
    </w:sdtEndPr>
    <w:sdtContent>
      <w:p w:rsidR="00FE3B20" w:rsidRPr="00FE3B20" w:rsidRDefault="00FE3B20">
        <w:pPr>
          <w:pStyle w:val="a7"/>
          <w:rPr>
            <w:rFonts w:ascii="宋体" w:eastAsia="宋体" w:hAnsi="宋体"/>
            <w:sz w:val="28"/>
            <w:szCs w:val="28"/>
          </w:rPr>
        </w:pPr>
        <w:r w:rsidRPr="00FE3B20">
          <w:rPr>
            <w:rFonts w:ascii="宋体" w:eastAsia="宋体" w:hAnsi="宋体"/>
            <w:sz w:val="28"/>
            <w:szCs w:val="28"/>
          </w:rPr>
          <w:fldChar w:fldCharType="begin"/>
        </w:r>
        <w:r w:rsidRPr="00FE3B20">
          <w:rPr>
            <w:rFonts w:ascii="宋体" w:eastAsia="宋体" w:hAnsi="宋体"/>
            <w:sz w:val="28"/>
            <w:szCs w:val="28"/>
          </w:rPr>
          <w:instrText>PAGE   \* MERGEFORMAT</w:instrText>
        </w:r>
        <w:r w:rsidRPr="00FE3B20">
          <w:rPr>
            <w:rFonts w:ascii="宋体" w:eastAsia="宋体" w:hAnsi="宋体"/>
            <w:sz w:val="28"/>
            <w:szCs w:val="28"/>
          </w:rPr>
          <w:fldChar w:fldCharType="separate"/>
        </w:r>
        <w:r w:rsidR="006D76AE" w:rsidRPr="006D76AE">
          <w:rPr>
            <w:rFonts w:ascii="宋体" w:eastAsia="宋体" w:hAnsi="宋体"/>
            <w:noProof/>
            <w:sz w:val="28"/>
            <w:szCs w:val="28"/>
            <w:lang w:val="zh-CN"/>
          </w:rPr>
          <w:t>-</w:t>
        </w:r>
        <w:r w:rsidR="006D76AE">
          <w:rPr>
            <w:rFonts w:ascii="宋体" w:eastAsia="宋体" w:hAnsi="宋体"/>
            <w:noProof/>
            <w:sz w:val="28"/>
            <w:szCs w:val="28"/>
          </w:rPr>
          <w:t xml:space="preserve"> 4 -</w:t>
        </w:r>
        <w:r w:rsidRPr="00FE3B20">
          <w:rPr>
            <w:rFonts w:ascii="宋体" w:eastAsia="宋体" w:hAnsi="宋体"/>
            <w:sz w:val="28"/>
            <w:szCs w:val="28"/>
          </w:rPr>
          <w:fldChar w:fldCharType="end"/>
        </w:r>
      </w:p>
    </w:sdtContent>
  </w:sdt>
  <w:p w:rsidR="00FE3B20" w:rsidRDefault="00FE3B20">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89690628"/>
      <w:docPartObj>
        <w:docPartGallery w:val="Page Numbers (Bottom of Page)"/>
        <w:docPartUnique/>
      </w:docPartObj>
    </w:sdtPr>
    <w:sdtEndPr>
      <w:rPr>
        <w:rFonts w:ascii="宋体" w:eastAsia="宋体" w:hAnsi="宋体"/>
        <w:sz w:val="28"/>
        <w:szCs w:val="28"/>
      </w:rPr>
    </w:sdtEndPr>
    <w:sdtContent>
      <w:p w:rsidR="00FE3B20" w:rsidRPr="00FE3B20" w:rsidRDefault="00FE3B20">
        <w:pPr>
          <w:pStyle w:val="a7"/>
          <w:jc w:val="right"/>
          <w:rPr>
            <w:rFonts w:ascii="宋体" w:eastAsia="宋体" w:hAnsi="宋体"/>
            <w:sz w:val="28"/>
            <w:szCs w:val="28"/>
          </w:rPr>
        </w:pPr>
        <w:r w:rsidRPr="00FE3B20">
          <w:rPr>
            <w:rFonts w:ascii="宋体" w:eastAsia="宋体" w:hAnsi="宋体"/>
            <w:sz w:val="28"/>
            <w:szCs w:val="28"/>
          </w:rPr>
          <w:fldChar w:fldCharType="begin"/>
        </w:r>
        <w:r w:rsidRPr="00FE3B20">
          <w:rPr>
            <w:rFonts w:ascii="宋体" w:eastAsia="宋体" w:hAnsi="宋体"/>
            <w:sz w:val="28"/>
            <w:szCs w:val="28"/>
          </w:rPr>
          <w:instrText>PAGE   \* MERGEFORMAT</w:instrText>
        </w:r>
        <w:r w:rsidRPr="00FE3B20">
          <w:rPr>
            <w:rFonts w:ascii="宋体" w:eastAsia="宋体" w:hAnsi="宋体"/>
            <w:sz w:val="28"/>
            <w:szCs w:val="28"/>
          </w:rPr>
          <w:fldChar w:fldCharType="separate"/>
        </w:r>
        <w:r w:rsidR="006D76AE" w:rsidRPr="006D76AE">
          <w:rPr>
            <w:rFonts w:ascii="宋体" w:eastAsia="宋体" w:hAnsi="宋体"/>
            <w:noProof/>
            <w:sz w:val="28"/>
            <w:szCs w:val="28"/>
            <w:lang w:val="zh-CN"/>
          </w:rPr>
          <w:t>-</w:t>
        </w:r>
        <w:r w:rsidR="006D76AE">
          <w:rPr>
            <w:rFonts w:ascii="宋体" w:eastAsia="宋体" w:hAnsi="宋体"/>
            <w:noProof/>
            <w:sz w:val="28"/>
            <w:szCs w:val="28"/>
          </w:rPr>
          <w:t xml:space="preserve"> 5 -</w:t>
        </w:r>
        <w:r w:rsidRPr="00FE3B20">
          <w:rPr>
            <w:rFonts w:ascii="宋体" w:eastAsia="宋体" w:hAnsi="宋体"/>
            <w:sz w:val="28"/>
            <w:szCs w:val="28"/>
          </w:rPr>
          <w:fldChar w:fldCharType="end"/>
        </w:r>
      </w:p>
    </w:sdtContent>
  </w:sdt>
  <w:p w:rsidR="003803A9" w:rsidRDefault="003803A9">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E2FEF" w:rsidRDefault="000E2FEF" w:rsidP="003803A9">
      <w:r>
        <w:separator/>
      </w:r>
    </w:p>
  </w:footnote>
  <w:footnote w:type="continuationSeparator" w:id="0">
    <w:p w:rsidR="000E2FEF" w:rsidRDefault="000E2FEF" w:rsidP="003803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7222289"/>
    <w:multiLevelType w:val="hybridMultilevel"/>
    <w:tmpl w:val="615EB074"/>
    <w:lvl w:ilvl="0" w:tplc="B4E8AD8C">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779E2A32"/>
    <w:multiLevelType w:val="hybridMultilevel"/>
    <w:tmpl w:val="6D4C5F2A"/>
    <w:lvl w:ilvl="0" w:tplc="378C72C4">
      <w:start w:val="1"/>
      <w:numFmt w:val="decimal"/>
      <w:lvlText w:val="%1."/>
      <w:lvlJc w:val="left"/>
      <w:pPr>
        <w:ind w:left="999" w:hanging="360"/>
      </w:pPr>
      <w:rPr>
        <w:rFonts w:hint="default"/>
        <w:b w:val="0"/>
      </w:rPr>
    </w:lvl>
    <w:lvl w:ilvl="1" w:tplc="04090019" w:tentative="1">
      <w:start w:val="1"/>
      <w:numFmt w:val="lowerLetter"/>
      <w:lvlText w:val="%2)"/>
      <w:lvlJc w:val="left"/>
      <w:pPr>
        <w:ind w:left="1479" w:hanging="420"/>
      </w:pPr>
    </w:lvl>
    <w:lvl w:ilvl="2" w:tplc="0409001B" w:tentative="1">
      <w:start w:val="1"/>
      <w:numFmt w:val="lowerRoman"/>
      <w:lvlText w:val="%3."/>
      <w:lvlJc w:val="right"/>
      <w:pPr>
        <w:ind w:left="1899" w:hanging="420"/>
      </w:pPr>
    </w:lvl>
    <w:lvl w:ilvl="3" w:tplc="0409000F" w:tentative="1">
      <w:start w:val="1"/>
      <w:numFmt w:val="decimal"/>
      <w:lvlText w:val="%4."/>
      <w:lvlJc w:val="left"/>
      <w:pPr>
        <w:ind w:left="2319" w:hanging="420"/>
      </w:pPr>
    </w:lvl>
    <w:lvl w:ilvl="4" w:tplc="04090019" w:tentative="1">
      <w:start w:val="1"/>
      <w:numFmt w:val="lowerLetter"/>
      <w:lvlText w:val="%5)"/>
      <w:lvlJc w:val="left"/>
      <w:pPr>
        <w:ind w:left="2739" w:hanging="420"/>
      </w:pPr>
    </w:lvl>
    <w:lvl w:ilvl="5" w:tplc="0409001B" w:tentative="1">
      <w:start w:val="1"/>
      <w:numFmt w:val="lowerRoman"/>
      <w:lvlText w:val="%6."/>
      <w:lvlJc w:val="right"/>
      <w:pPr>
        <w:ind w:left="3159" w:hanging="420"/>
      </w:pPr>
    </w:lvl>
    <w:lvl w:ilvl="6" w:tplc="0409000F" w:tentative="1">
      <w:start w:val="1"/>
      <w:numFmt w:val="decimal"/>
      <w:lvlText w:val="%7."/>
      <w:lvlJc w:val="left"/>
      <w:pPr>
        <w:ind w:left="3579" w:hanging="420"/>
      </w:pPr>
    </w:lvl>
    <w:lvl w:ilvl="7" w:tplc="04090019" w:tentative="1">
      <w:start w:val="1"/>
      <w:numFmt w:val="lowerLetter"/>
      <w:lvlText w:val="%8)"/>
      <w:lvlJc w:val="left"/>
      <w:pPr>
        <w:ind w:left="3999" w:hanging="420"/>
      </w:pPr>
    </w:lvl>
    <w:lvl w:ilvl="8" w:tplc="0409001B" w:tentative="1">
      <w:start w:val="1"/>
      <w:numFmt w:val="lowerRoman"/>
      <w:lvlText w:val="%9."/>
      <w:lvlJc w:val="right"/>
      <w:pPr>
        <w:ind w:left="4419"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4584"/>
    <w:rsid w:val="00007633"/>
    <w:rsid w:val="00020BFC"/>
    <w:rsid w:val="00032E75"/>
    <w:rsid w:val="00087C7C"/>
    <w:rsid w:val="000A3B07"/>
    <w:rsid w:val="000B66C4"/>
    <w:rsid w:val="000E2FEF"/>
    <w:rsid w:val="0011031F"/>
    <w:rsid w:val="00112E54"/>
    <w:rsid w:val="00113E17"/>
    <w:rsid w:val="001157A2"/>
    <w:rsid w:val="00115B62"/>
    <w:rsid w:val="00122297"/>
    <w:rsid w:val="00133B5C"/>
    <w:rsid w:val="0013742D"/>
    <w:rsid w:val="001625AF"/>
    <w:rsid w:val="0016429A"/>
    <w:rsid w:val="0016584D"/>
    <w:rsid w:val="00166503"/>
    <w:rsid w:val="0018191B"/>
    <w:rsid w:val="001873F9"/>
    <w:rsid w:val="001B088B"/>
    <w:rsid w:val="001B28AB"/>
    <w:rsid w:val="001B6C80"/>
    <w:rsid w:val="001D420D"/>
    <w:rsid w:val="001E23E0"/>
    <w:rsid w:val="00200752"/>
    <w:rsid w:val="00202546"/>
    <w:rsid w:val="002124BA"/>
    <w:rsid w:val="00213EFB"/>
    <w:rsid w:val="0021411D"/>
    <w:rsid w:val="00215E0F"/>
    <w:rsid w:val="002164E7"/>
    <w:rsid w:val="00223412"/>
    <w:rsid w:val="002234C9"/>
    <w:rsid w:val="0023033C"/>
    <w:rsid w:val="002371D9"/>
    <w:rsid w:val="00251692"/>
    <w:rsid w:val="00262038"/>
    <w:rsid w:val="002732CE"/>
    <w:rsid w:val="002F454D"/>
    <w:rsid w:val="0031469E"/>
    <w:rsid w:val="003241EF"/>
    <w:rsid w:val="00325D14"/>
    <w:rsid w:val="00342862"/>
    <w:rsid w:val="00345E1B"/>
    <w:rsid w:val="003470C4"/>
    <w:rsid w:val="00347591"/>
    <w:rsid w:val="00360DFC"/>
    <w:rsid w:val="00362106"/>
    <w:rsid w:val="00367BA6"/>
    <w:rsid w:val="003803A9"/>
    <w:rsid w:val="003B27FD"/>
    <w:rsid w:val="003C09A8"/>
    <w:rsid w:val="00416648"/>
    <w:rsid w:val="00423F62"/>
    <w:rsid w:val="0042501A"/>
    <w:rsid w:val="00431AA0"/>
    <w:rsid w:val="00440143"/>
    <w:rsid w:val="0044464A"/>
    <w:rsid w:val="00446726"/>
    <w:rsid w:val="00464AB7"/>
    <w:rsid w:val="00467BFC"/>
    <w:rsid w:val="0047261A"/>
    <w:rsid w:val="0048048D"/>
    <w:rsid w:val="004B6F42"/>
    <w:rsid w:val="004C0850"/>
    <w:rsid w:val="004D048C"/>
    <w:rsid w:val="004E69D7"/>
    <w:rsid w:val="004F5457"/>
    <w:rsid w:val="00505DC8"/>
    <w:rsid w:val="00544253"/>
    <w:rsid w:val="0054625C"/>
    <w:rsid w:val="00553178"/>
    <w:rsid w:val="0055563B"/>
    <w:rsid w:val="00564348"/>
    <w:rsid w:val="00570577"/>
    <w:rsid w:val="0057226A"/>
    <w:rsid w:val="005726CD"/>
    <w:rsid w:val="005817D9"/>
    <w:rsid w:val="005848B0"/>
    <w:rsid w:val="005A7E37"/>
    <w:rsid w:val="005B6BD5"/>
    <w:rsid w:val="005C63E8"/>
    <w:rsid w:val="005D51CA"/>
    <w:rsid w:val="005E1C80"/>
    <w:rsid w:val="0060177B"/>
    <w:rsid w:val="0061197D"/>
    <w:rsid w:val="0062518D"/>
    <w:rsid w:val="00637DE8"/>
    <w:rsid w:val="006403D1"/>
    <w:rsid w:val="0065157D"/>
    <w:rsid w:val="00652D3F"/>
    <w:rsid w:val="00664DEF"/>
    <w:rsid w:val="00665333"/>
    <w:rsid w:val="00674F42"/>
    <w:rsid w:val="006C14FF"/>
    <w:rsid w:val="006D4207"/>
    <w:rsid w:val="006D76AE"/>
    <w:rsid w:val="006E1A18"/>
    <w:rsid w:val="006F51AD"/>
    <w:rsid w:val="006F5866"/>
    <w:rsid w:val="007069CC"/>
    <w:rsid w:val="0071684D"/>
    <w:rsid w:val="007232B0"/>
    <w:rsid w:val="007517E6"/>
    <w:rsid w:val="00751A22"/>
    <w:rsid w:val="00751B52"/>
    <w:rsid w:val="00761133"/>
    <w:rsid w:val="00772105"/>
    <w:rsid w:val="007A1D52"/>
    <w:rsid w:val="007B574D"/>
    <w:rsid w:val="007D00FC"/>
    <w:rsid w:val="007D67E5"/>
    <w:rsid w:val="007F0F30"/>
    <w:rsid w:val="007F57E4"/>
    <w:rsid w:val="008034A0"/>
    <w:rsid w:val="00817A45"/>
    <w:rsid w:val="00826B08"/>
    <w:rsid w:val="00831717"/>
    <w:rsid w:val="00863D0D"/>
    <w:rsid w:val="008758B9"/>
    <w:rsid w:val="008967E7"/>
    <w:rsid w:val="0089689B"/>
    <w:rsid w:val="008C3E48"/>
    <w:rsid w:val="008C42B6"/>
    <w:rsid w:val="008E1B55"/>
    <w:rsid w:val="008E2432"/>
    <w:rsid w:val="008F4016"/>
    <w:rsid w:val="008F42C3"/>
    <w:rsid w:val="00906099"/>
    <w:rsid w:val="00916876"/>
    <w:rsid w:val="00927BF2"/>
    <w:rsid w:val="00954343"/>
    <w:rsid w:val="00961C89"/>
    <w:rsid w:val="00974755"/>
    <w:rsid w:val="00976B51"/>
    <w:rsid w:val="009B26E1"/>
    <w:rsid w:val="009C767F"/>
    <w:rsid w:val="00A061AF"/>
    <w:rsid w:val="00A254A5"/>
    <w:rsid w:val="00A46D66"/>
    <w:rsid w:val="00A536BC"/>
    <w:rsid w:val="00A53CAC"/>
    <w:rsid w:val="00A71CDA"/>
    <w:rsid w:val="00A76545"/>
    <w:rsid w:val="00A80F72"/>
    <w:rsid w:val="00A920D1"/>
    <w:rsid w:val="00AA396B"/>
    <w:rsid w:val="00AB6D03"/>
    <w:rsid w:val="00AC4445"/>
    <w:rsid w:val="00AC6AE8"/>
    <w:rsid w:val="00AF561F"/>
    <w:rsid w:val="00AF58E5"/>
    <w:rsid w:val="00AF7F05"/>
    <w:rsid w:val="00B027F0"/>
    <w:rsid w:val="00B2068A"/>
    <w:rsid w:val="00B40B1A"/>
    <w:rsid w:val="00B62C0A"/>
    <w:rsid w:val="00B662AE"/>
    <w:rsid w:val="00B75B33"/>
    <w:rsid w:val="00B831B3"/>
    <w:rsid w:val="00B94F25"/>
    <w:rsid w:val="00BA09BB"/>
    <w:rsid w:val="00BA73B6"/>
    <w:rsid w:val="00BE26BF"/>
    <w:rsid w:val="00BE7091"/>
    <w:rsid w:val="00BF2F71"/>
    <w:rsid w:val="00C243F0"/>
    <w:rsid w:val="00C27321"/>
    <w:rsid w:val="00C36181"/>
    <w:rsid w:val="00C402EE"/>
    <w:rsid w:val="00C42C34"/>
    <w:rsid w:val="00C43E8C"/>
    <w:rsid w:val="00C51988"/>
    <w:rsid w:val="00C60361"/>
    <w:rsid w:val="00C80436"/>
    <w:rsid w:val="00C83EAD"/>
    <w:rsid w:val="00C84049"/>
    <w:rsid w:val="00CA4584"/>
    <w:rsid w:val="00CB0681"/>
    <w:rsid w:val="00CB538C"/>
    <w:rsid w:val="00CD6771"/>
    <w:rsid w:val="00CF034E"/>
    <w:rsid w:val="00CF0EE3"/>
    <w:rsid w:val="00CF3571"/>
    <w:rsid w:val="00CF44C4"/>
    <w:rsid w:val="00D07D5E"/>
    <w:rsid w:val="00D2785A"/>
    <w:rsid w:val="00D53735"/>
    <w:rsid w:val="00D62BAB"/>
    <w:rsid w:val="00DA1DEF"/>
    <w:rsid w:val="00DC47D1"/>
    <w:rsid w:val="00DD06C8"/>
    <w:rsid w:val="00DD7C6D"/>
    <w:rsid w:val="00E02192"/>
    <w:rsid w:val="00E065B4"/>
    <w:rsid w:val="00E066BC"/>
    <w:rsid w:val="00E1639C"/>
    <w:rsid w:val="00E25938"/>
    <w:rsid w:val="00E275F4"/>
    <w:rsid w:val="00E53A9F"/>
    <w:rsid w:val="00E7375F"/>
    <w:rsid w:val="00E8237A"/>
    <w:rsid w:val="00E8597C"/>
    <w:rsid w:val="00E909F3"/>
    <w:rsid w:val="00EA4339"/>
    <w:rsid w:val="00EB3877"/>
    <w:rsid w:val="00EB7AB8"/>
    <w:rsid w:val="00EC06CA"/>
    <w:rsid w:val="00ED0CA0"/>
    <w:rsid w:val="00EE355E"/>
    <w:rsid w:val="00EE6DD2"/>
    <w:rsid w:val="00EF14F6"/>
    <w:rsid w:val="00F01693"/>
    <w:rsid w:val="00F150A5"/>
    <w:rsid w:val="00F22F7A"/>
    <w:rsid w:val="00F25FAD"/>
    <w:rsid w:val="00F36286"/>
    <w:rsid w:val="00F62264"/>
    <w:rsid w:val="00F779C9"/>
    <w:rsid w:val="00F845FA"/>
    <w:rsid w:val="00F96735"/>
    <w:rsid w:val="00FB2C15"/>
    <w:rsid w:val="00FB3DF7"/>
    <w:rsid w:val="00FC02E3"/>
    <w:rsid w:val="00FC7659"/>
    <w:rsid w:val="00FD13D7"/>
    <w:rsid w:val="00FE3B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26C0269-4F79-4B0E-A98B-8C3E60B21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D13D7"/>
    <w:pPr>
      <w:ind w:firstLineChars="200" w:firstLine="420"/>
    </w:pPr>
  </w:style>
  <w:style w:type="paragraph" w:styleId="a4">
    <w:name w:val="Plain Text"/>
    <w:basedOn w:val="a"/>
    <w:link w:val="Char"/>
    <w:uiPriority w:val="99"/>
    <w:unhideWhenUsed/>
    <w:rsid w:val="00976B51"/>
    <w:rPr>
      <w:rFonts w:ascii="宋体" w:eastAsia="宋体" w:hAnsi="Courier New" w:cs="Courier New"/>
      <w:szCs w:val="21"/>
    </w:rPr>
  </w:style>
  <w:style w:type="character" w:customStyle="1" w:styleId="Char">
    <w:name w:val="纯文本 Char"/>
    <w:basedOn w:val="a0"/>
    <w:link w:val="a4"/>
    <w:uiPriority w:val="99"/>
    <w:rsid w:val="00976B51"/>
    <w:rPr>
      <w:rFonts w:ascii="宋体" w:eastAsia="宋体" w:hAnsi="Courier New" w:cs="Courier New"/>
      <w:szCs w:val="21"/>
    </w:rPr>
  </w:style>
  <w:style w:type="paragraph" w:styleId="a5">
    <w:name w:val="Normal (Web)"/>
    <w:basedOn w:val="a"/>
    <w:rsid w:val="00E066BC"/>
    <w:pPr>
      <w:widowControl/>
      <w:spacing w:before="100" w:beforeAutospacing="1" w:after="100" w:afterAutospacing="1"/>
      <w:jc w:val="left"/>
    </w:pPr>
    <w:rPr>
      <w:rFonts w:ascii="宋体" w:eastAsia="宋体" w:hAnsi="宋体" w:cs="宋体"/>
      <w:color w:val="000000"/>
      <w:kern w:val="0"/>
      <w:sz w:val="24"/>
      <w:szCs w:val="24"/>
    </w:rPr>
  </w:style>
  <w:style w:type="paragraph" w:styleId="a6">
    <w:name w:val="header"/>
    <w:basedOn w:val="a"/>
    <w:link w:val="Char0"/>
    <w:uiPriority w:val="99"/>
    <w:unhideWhenUsed/>
    <w:rsid w:val="003803A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3803A9"/>
    <w:rPr>
      <w:sz w:val="18"/>
      <w:szCs w:val="18"/>
    </w:rPr>
  </w:style>
  <w:style w:type="paragraph" w:styleId="a7">
    <w:name w:val="footer"/>
    <w:basedOn w:val="a"/>
    <w:link w:val="Char1"/>
    <w:uiPriority w:val="99"/>
    <w:unhideWhenUsed/>
    <w:rsid w:val="003803A9"/>
    <w:pPr>
      <w:tabs>
        <w:tab w:val="center" w:pos="4153"/>
        <w:tab w:val="right" w:pos="8306"/>
      </w:tabs>
      <w:snapToGrid w:val="0"/>
      <w:jc w:val="left"/>
    </w:pPr>
    <w:rPr>
      <w:sz w:val="18"/>
      <w:szCs w:val="18"/>
    </w:rPr>
  </w:style>
  <w:style w:type="character" w:customStyle="1" w:styleId="Char1">
    <w:name w:val="页脚 Char"/>
    <w:basedOn w:val="a0"/>
    <w:link w:val="a7"/>
    <w:uiPriority w:val="99"/>
    <w:rsid w:val="003803A9"/>
    <w:rPr>
      <w:sz w:val="18"/>
      <w:szCs w:val="18"/>
    </w:rPr>
  </w:style>
  <w:style w:type="paragraph" w:styleId="a8">
    <w:name w:val="Balloon Text"/>
    <w:basedOn w:val="a"/>
    <w:link w:val="Char2"/>
    <w:uiPriority w:val="99"/>
    <w:semiHidden/>
    <w:unhideWhenUsed/>
    <w:rsid w:val="00112E54"/>
    <w:rPr>
      <w:sz w:val="18"/>
      <w:szCs w:val="18"/>
    </w:rPr>
  </w:style>
  <w:style w:type="character" w:customStyle="1" w:styleId="Char2">
    <w:name w:val="批注框文本 Char"/>
    <w:basedOn w:val="a0"/>
    <w:link w:val="a8"/>
    <w:uiPriority w:val="99"/>
    <w:semiHidden/>
    <w:rsid w:val="00112E54"/>
    <w:rPr>
      <w:sz w:val="18"/>
      <w:szCs w:val="18"/>
    </w:rPr>
  </w:style>
  <w:style w:type="character" w:styleId="a9">
    <w:name w:val="Strong"/>
    <w:qFormat/>
    <w:rsid w:val="00202546"/>
    <w:rPr>
      <w:b/>
      <w:bCs/>
    </w:rPr>
  </w:style>
  <w:style w:type="paragraph" w:styleId="aa">
    <w:name w:val="Date"/>
    <w:basedOn w:val="a"/>
    <w:next w:val="a"/>
    <w:link w:val="Char3"/>
    <w:uiPriority w:val="99"/>
    <w:semiHidden/>
    <w:unhideWhenUsed/>
    <w:rsid w:val="00A254A5"/>
    <w:pPr>
      <w:ind w:leftChars="2500" w:left="100"/>
    </w:pPr>
  </w:style>
  <w:style w:type="character" w:customStyle="1" w:styleId="Char3">
    <w:name w:val="日期 Char"/>
    <w:basedOn w:val="a0"/>
    <w:link w:val="aa"/>
    <w:uiPriority w:val="99"/>
    <w:semiHidden/>
    <w:rsid w:val="00A254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9601285">
      <w:bodyDiv w:val="1"/>
      <w:marLeft w:val="0"/>
      <w:marRight w:val="0"/>
      <w:marTop w:val="0"/>
      <w:marBottom w:val="0"/>
      <w:divBdr>
        <w:top w:val="none" w:sz="0" w:space="0" w:color="auto"/>
        <w:left w:val="none" w:sz="0" w:space="0" w:color="auto"/>
        <w:bottom w:val="none" w:sz="0" w:space="0" w:color="auto"/>
        <w:right w:val="none" w:sz="0" w:space="0" w:color="auto"/>
      </w:divBdr>
      <w:divsChild>
        <w:div w:id="1634366989">
          <w:marLeft w:val="1166"/>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AF0427-7334-459F-A67F-0734A8B510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569</TotalTime>
  <Pages>5</Pages>
  <Words>295</Words>
  <Characters>1687</Characters>
  <Application>Microsoft Office Word</Application>
  <DocSecurity>0</DocSecurity>
  <Lines>14</Lines>
  <Paragraphs>3</Paragraphs>
  <ScaleCrop>false</ScaleCrop>
  <Company>Lenovo</Company>
  <LinksUpToDate>false</LinksUpToDate>
  <CharactersWithSpaces>1979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dc:creator>
  <cp:keywords/>
  <dc:description/>
  <cp:lastModifiedBy>xxzx</cp:lastModifiedBy>
  <cp:revision>123</cp:revision>
  <cp:lastPrinted>2017-07-06T05:58:00Z</cp:lastPrinted>
  <dcterms:created xsi:type="dcterms:W3CDTF">2017-04-25T08:11:00Z</dcterms:created>
  <dcterms:modified xsi:type="dcterms:W3CDTF">2017-07-24T09:05:00Z</dcterms:modified>
</cp:coreProperties>
</file>